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7737304a249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性別主流化演講 林怡君帶你「看」見性別盲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「你是否曾因性別的刻板印象而放棄某些活動？」性別平等教育委員會4月24日中午12時，在E680舉辦性別主流化講座，邀請師培中心副教授林怡君，以『「看」見性別盲』為題，帶領與會者了解性別盲，進而提升自身性別意識，行政副校長林俊宏等近40位教職員生參與。
</w:t>
          <w:br/>
          <w:t>林怡君首先以性別盲（Gender-blind）一詞延伸出的實際案例開場，講述因缺乏性別意識與敏感度，致使社會上的性別偏見與刻板印象無處不在。她指出，隨著時代的進步與法律的制定，性別議題逐漸受到世人重視，要想以「性別觀點」和「性別關懷」建立社會價值基礎、增進性別平等，需要大家攜手共創，以實踐性別平權。
</w:t>
          <w:br/>
          <w:t>接著林怡君結合實務經驗與理論，先以佛洛依德的性心理發展階段，解釋孩童的性別角色形成，再以社會學習理論闡述性別角色的學習，是經由社會的制約所形成。後續則運用Kohlberg認知發展理論，探討兒童對自我性別分類產生的意識與認知能力，並運用性別基模理論強調兒童在性別刻板的文化下成長，將會影響其學習。希望藉由這些基礎概念的形塑，有助打破社會普遍存在的性別歧視及性別迷思。
</w:t>
          <w:br/>
          <w:t>擔任性平委員的觀光系副教授阮聘茹，對於互動問答中參與者提出的學生宿舍規劃建議相當有感，認為這是一個多元且值得考慮的方案，不過也可能衍生出管理上的挑戰，需要從教育、法令制度等著手，並舉辦定期培訓，多和學生進行溝通。化材系助理吳尉鈴希望多了解性平議題前來參加講座，表示「講者帶動參與者去思考女性及男性的日常行為模式，進而引發大家的熱烈討論，讓我覺得非常有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e63c4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d0c15fe2-4b63-496c-a833-57480a137112.jpg"/>
                      <pic:cNvPicPr/>
                    </pic:nvPicPr>
                    <pic:blipFill>
                      <a:blip xmlns:r="http://schemas.openxmlformats.org/officeDocument/2006/relationships" r:embed="R8b35c566bf5343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35c566bf534360" /></Relationships>
</file>