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4037f8f15545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李文基善用跨域教學互動 創造師生雙贏成效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怡惠淡水校園報導】教師教學發展中心4月25日中午12時，在I501舉辦優良通識教育教師教學分享，邀請110學年度獲得教學特優教師和通識教育優良教師雙重肯定的外交系助理教授李文基，以「跨領域之經濟全球化通識博雅學習」為題，分享在跨領域課程及通識教育的教學經驗，逾40位教師參與。
</w:t>
          <w:br/>
          <w:t>李文基首先以三大教學理念起頭，說明課程目的，在於「培育學生運用國內外資訊，了解國際脈動與機會，並透過資訊的科學分析，對未來趨勢進行預測，以形塑學生全球八大素養及UCAN八項共通職能，落實本校三化理念。」他指出「學生教、學生學」和「學生教、老師學」的跨領域設計，儼然成為最新的學習模式，鼓勵在場教師積極思考，不斷探索教與學的雙向互動，激發學生的創造力和批判思維。他認為這種開放式的教學模式，不僅能滿足學生多元學習需求，還能促進師生之間的共同成長，形成良性循環的教育生態。
</w:t>
          <w:br/>
          <w:t>「知識分析並非象牙塔，而是得活用學習管道，讓學生明白知識並不枯燥。」教學方面，李文基除維持傳統講授方式，也靈活運用遊戲化教學如Kahoot!、多媒體小組討論、小組報告與交流等方式 ，並適度搭配時事新聞多媒體素材，藉以提高學生學習動機。更不藏私地分享自己的學術研究成果，除在課堂上讓同學了解如何進行產業研究分析外，還能與不同領域師生切磋學習，培植學生傾聽能力，建構容納多元意見的友善環境。
</w:t>
          <w:br/>
          <w:t>觀光系助理教授莊琇惠表示，「文基老師優秀的地方有二，一是課程設計的想法新穎，且能積極實踐到計畫當中；二是對學生態度謙虛且滿懷期待，值得我們學習。」日文系副教授葉夌稱許李文基善用「抓住通識課程主軸，引導各院系學生學習」的特點，轉化為自己的武器和力量，引導學生善用自己專長，同時在通識課中融入豐富的實用知識，令他十分佩服。</w:t>
          <w:br/>
        </w:r>
      </w:r>
    </w:p>
    <w:p>
      <w:pPr>
        <w:jc w:val="center"/>
      </w:pPr>
      <w:r>
        <w:r>
          <w:drawing>
            <wp:inline xmlns:wp14="http://schemas.microsoft.com/office/word/2010/wordprocessingDrawing" xmlns:wp="http://schemas.openxmlformats.org/drawingml/2006/wordprocessingDrawing" distT="0" distB="0" distL="0" distR="0" wp14:editId="50D07946">
              <wp:extent cx="4876800" cy="3218688"/>
              <wp:effectExtent l="0" t="0" r="0" b="0"/>
              <wp:docPr id="1" name="IMG_a20636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e9eddcad-a3f1-4fb5-9e15-17588d9e9da0.jpg"/>
                      <pic:cNvPicPr/>
                    </pic:nvPicPr>
                    <pic:blipFill>
                      <a:blip xmlns:r="http://schemas.openxmlformats.org/officeDocument/2006/relationships" r:embed="R25aa95d7f4fd4301" cstate="print">
                        <a:extLst>
                          <a:ext uri="{28A0092B-C50C-407E-A947-70E740481C1C}"/>
                        </a:extLst>
                      </a:blip>
                      <a:stretch>
                        <a:fillRect/>
                      </a:stretch>
                    </pic:blipFill>
                    <pic:spPr>
                      <a:xfrm>
                        <a:off x="0" y="0"/>
                        <a:ext cx="4876800" cy="3218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aa95d7f4fd4301" /></Relationships>
</file>