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acc4ba3dc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2024年產學集智媒合交流會 尋求產學合作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研究發展處主辦、歐洲聯盟研究中心協辦的「2024年產學集智媒合交流會」，4月26日下午1時在守謙國際會議中心HC305、306舉行，學術副校長許輝煌、研發處各研究中心代表、教師及產業代表出席參與。
</w:t>
          <w:br/>
          <w:t>許輝煌致詞時表示，臺灣社會目前正面臨人才荒，不管是產業或是大學，因此人才及學生的招募變得非常重要，但對於學校而言，招生不能只是宣傳伎倆，需要真材實料，因此藉由產學合作建立系所特色相形重要，透過教授與產業界的連結與合作，可以讓學生即時了解產業需求以調整學習方向，進而成為產業需要的人才 。希望參與的廠商與研究中心、教師們能透過進一步的交流增進彼此了解，從而發現合作的可能性。
</w:t>
          <w:br/>
          <w:t>交流會首先安排德國西門子股份有限公司Mr. Fabian Bergeron及中衛發展中心協理黃怡鈞，進行公司簡介及合作需求，接著由歐盟中心主任陳麗娟以「歐盟研究中心的角色」為題，海洋及水下科技中心主任劉金源以「產學攻略及其學術轉化與人才培育」為題，分別說明歐盟中心特色及協助企業進行碳盤查的相關服務，以及海下中心如何透過產學聯盟模式的運作，創造收益、提升教師學術能量並培育人才的經驗分享。
</w:t>
          <w:br/>
          <w:t>會中特別安排111學年度專題研究計畫績優教師頒獎，由許輝煌頒發獎狀及獎品予到場績優教師，鼓勵他們在學術研究的路上繼續努力。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47fe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3a04433-dfa0-4848-8ae3-0446ebf02907.jpg"/>
                      <pic:cNvPicPr/>
                    </pic:nvPicPr>
                    <pic:blipFill>
                      <a:blip xmlns:r="http://schemas.openxmlformats.org/officeDocument/2006/relationships" r:embed="Rea1f45c691d143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1f45c691d14364" /></Relationships>
</file>