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c95cb2082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賴克林籌組川渝校友會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賴克林於2022年獲本校教育領導與科技管理博士班教育學博士學位，赴四川成都輕化工大學任擔任副教授。他在四川遇見多位校友，回臺時拜訪校友服務暨資源發展處執行長彭春陽，表達願意聯絡在四川與重慶地區校友，擬設立「淡江大學川渝校友聯絡處」。由於賴克林往訪兩岸，注意到年輕人因缺乏交流導致互相瞭解不足，他創立研究學習機構「四川喵喵熊文化傳播有限公司」，為迎接2025年世界運動會，正籌畫2024兩岸青少年暑期游泳交流比賽，邀請臺灣國、高中各校游泳隊學生，來到世運之城——成都，和當地孩子來一場跨越海峽的友誼交流比賽。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834464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739a1bf-8cc1-48ac-984b-e317cd3ddb38.jpg"/>
                      <pic:cNvPicPr/>
                    </pic:nvPicPr>
                    <pic:blipFill>
                      <a:blip xmlns:r="http://schemas.openxmlformats.org/officeDocument/2006/relationships" r:embed="R2f62edf32cf04f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62edf32cf04f67" /></Relationships>
</file>