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8b34cd1bf644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浙江大學航空航天學院教授莊國志來訪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浙江大學航空航天學院副教授莊國志4月30日應邀來訪，與航太系榮譽教授馮朝剛及其他教師進行深入交流，討論未來合作機會。這是繼3、4月份二位日本九州大學教授來訪之後，三個月內第三位來航太系訪問的國際學人。莊教授對於本校在航空航天領域的成就表示高度讚賞，並指出兩校在此領域的合作具潛力。
</w:t>
          <w:br/>
          <w:t>　隨後於5月1日，台中華盛頓中學師生蒞校訪問，透過製作手擲機和參觀無人飛行載具實驗室及太空科技實驗室等活動，師生們親身體驗了航空太空工程的專業與魅力。多位學生表示，透過此次活動，他們對淡江航太系的教育品質與科研實力有了更深刻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2907792"/>
              <wp:effectExtent l="0" t="0" r="0" b="0"/>
              <wp:docPr id="1" name="IMG_51489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3a5c487-bc16-4692-a007-b4bb1384f1af.jpg"/>
                      <pic:cNvPicPr/>
                    </pic:nvPicPr>
                    <pic:blipFill>
                      <a:blip xmlns:r="http://schemas.openxmlformats.org/officeDocument/2006/relationships" r:embed="R0da2f6892da54075" cstate="print">
                        <a:extLst>
                          <a:ext uri="{28A0092B-C50C-407E-A947-70E740481C1C}"/>
                        </a:extLst>
                      </a:blip>
                      <a:stretch>
                        <a:fillRect/>
                      </a:stretch>
                    </pic:blipFill>
                    <pic:spPr>
                      <a:xfrm>
                        <a:off x="0" y="0"/>
                        <a:ext cx="4876800" cy="2907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a2f6892da54075" /></Relationships>
</file>