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d24862a2f4b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邱宇鴻分享主題客製電腦改裝教學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平淡水校園報導】課外活動輔導組5月舉辦「社團AI與資訊推廣週—轉型『資』路，永續未來」，透過3個社團開設一系列活動，帶領參與者一起探索科技與數位資訊的運用。首場為電腦硬體研習社5月1日晚上7時在E312，邀請DCT夢想成真資訊股份有限公司負責人邱宇鴻，主講「主題客製電腦組裝教學」，逾30人參與。
</w:t>
          <w:br/>
          <w:t>邱宇鴻首先說明電腦客製化的概念與流程，現場並準備兩臺價值20萬元的頂級主題訂製電腦，以及多臺改裝主機，提供學員近距離觀察。課程中，從主機板改裝套件到手工改裝LED燈板，詳細介紹目前主流的電腦改裝方式，課程後半段更進行實作，教導學員如何利用低成本方式，打造出自己喜歡的電腦主機。
</w:t>
          <w:br/>
          <w:t>邱宇鴻認為，在高速網路與AI浪潮下，未來個人電腦將不在是主流，取而代之的是AI與遠端網路服務，其中最重要的一部分，便是如何遠端透過網路解決客戶的問題，他鼓勵學員具備相關能力，迎接未來趨勢。
</w:t>
          <w:br/>
          <w:t>電機三莊柏凱表示：「我原本以為改裝電腦是一件遙不可及、難以入門的領域，上完這堂課後，也許我也可以開始嘗試入門等級的改裝」。
</w:t>
          <w:br/>
          <w:t>「社團AI與資訊推廣週—轉型『資』路，永續未來」活動的其他場次為：機器人研究社於5月6日及9日舉辦「AI生圖—stable diffusion 入門」、電硬社5月8日舉辦「電腦硬知識善用AI軟吸收」、新創社5月8日及15日舉辦「Notion AI Workshop」，歡迎有興趣者至活動報名系統報名。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09e50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3798963-40ee-475c-9d07-1bbe578a1673.jpg"/>
                      <pic:cNvPicPr/>
                    </pic:nvPicPr>
                    <pic:blipFill>
                      <a:blip xmlns:r="http://schemas.openxmlformats.org/officeDocument/2006/relationships" r:embed="Redf1e88f202a47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59808" cy="4876800"/>
              <wp:effectExtent l="0" t="0" r="0" b="0"/>
              <wp:docPr id="1" name="IMG_f1d4e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34e7b328-4872-479c-94d9-b6f8b207b552.jpg"/>
                      <pic:cNvPicPr/>
                    </pic:nvPicPr>
                    <pic:blipFill>
                      <a:blip xmlns:r="http://schemas.openxmlformats.org/officeDocument/2006/relationships" r:embed="R1bca963877a949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98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df1e88f202a4702" /><Relationship Type="http://schemas.openxmlformats.org/officeDocument/2006/relationships/image" Target="/media/image2.bin" Id="R1bca963877a94995" /></Relationships>
</file>