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bef72f4d742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兼具專業與科普 歷史系辦頂石課程展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歷史學系與USR計畫「淡北風情e線牽–海陸旅遊全體驗」團隊，於5月6日至10日在覺軒花園教室，舉辦「歷史光影：映照過去」頂石課程專題成果展，展出作品豐富多樣，包括：大眾史學、社會史、桌遊設計及觀光旅遊等，共48組作品，修課的大四學生挑選有興趣的主題，加以鑽研後，呈現專業性、科普性兩者兼具的專題發表。
</w:t>
          <w:br/>
          <w:t>　5月6日中午12時舉行開幕式，教務長蔡宗儒致詞表示，此次的展覽讓他相當驚艷，例如有關政治、經濟的歷史主題，甚至還有知名球星的生平介紹等，將歷史知識靈活運用在不同研究主題。歷史系系主任高上雯致詞表示，學生經過4年歷史專業知識訓練，能發表自己有興趣鑽研的作品，在強調跨領域學習的趨勢下，將歷史結合多元學習歷程，相信同學能在未來走出屬於自己的人生道路。
</w:t>
          <w:br/>
          <w:t>　歷史四李慎豪以凡爾賽戰役為主題，設計「光榮之路：凡爾登戰役歷史桌遊」，他介紹該戰役由德國對法國發動攻擊，其中使用的武器為當時人類創舉，包括火焰噴射槍、毒氣彈等，造成德法兩軍超過百萬人傷亡，戰役相當激烈慘重。桌遊主題扣合凡爾賽戰役的歷史脈絡，設計8種角色、24張道具卡、23種事件卡，每張卡牌都能在不同情境下搭配使用，增添遊戲趣味性。
</w:t>
          <w:br/>
          <w:t>　歷史四顏立宇以「二林西斗里的產業流變」為題，探討彰化縣二林鎮家鄉農作物，因環境變遷而轉變，他分析，1979年起葡萄農與臺灣菸酒公賣局簽訂契約合作，菸酒公賣局大量收購葡萄釀酒，但隨著其產量逐年提高，釀酒葡萄供過於求，1997年公賣局終止契作，部分葡萄農改種植火龍果等。他分享，現今許多葡萄農將農地轉為私人酒莊，並發展觀光工廠，希望大家有機會到二林體驗農村之美。
</w:t>
          <w:br/>
          <w:t>　歷史四張祐嘉以「那些遊走在法律邊緣的故事——台灣性產業的發展」為題，回顧公娼制度，1997年時任臺北市長陳水扁廢除公娼制度，開啟性工作者爭取妓權等運動，他希望透過展覽，帶給觀展人了解性產業，藉此翻轉對性產業的負面印象。
</w:t>
          <w:br/>
          <w:t>　公行三劉裕哲表示，透過展覽呈現同學們對自身感興趣議題的研究，如關於社會議題的分析整理、桌遊的設計等，「此次展覽充滿亮點，也看得出策展同學們的用心。」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06c4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d956c3f-9ac0-4ae8-9115-4cdb94610deb.jpg"/>
                      <pic:cNvPicPr/>
                    </pic:nvPicPr>
                    <pic:blipFill>
                      <a:blip xmlns:r="http://schemas.openxmlformats.org/officeDocument/2006/relationships" r:embed="Reffb1d7f768040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b286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745c065b-43bb-4be6-94e8-eb85d0700335.JPG.JPG"/>
                      <pic:cNvPicPr/>
                    </pic:nvPicPr>
                    <pic:blipFill>
                      <a:blip xmlns:r="http://schemas.openxmlformats.org/officeDocument/2006/relationships" r:embed="R3edb6e2ae2304c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7294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f591362-098c-4fba-832b-0df27130a73f.jpg"/>
                      <pic:cNvPicPr/>
                    </pic:nvPicPr>
                    <pic:blipFill>
                      <a:blip xmlns:r="http://schemas.openxmlformats.org/officeDocument/2006/relationships" r:embed="R0edf63a5c17d4a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fb1d7f76804036" /><Relationship Type="http://schemas.openxmlformats.org/officeDocument/2006/relationships/image" Target="/media/image2.bin" Id="R3edb6e2ae2304cee" /><Relationship Type="http://schemas.openxmlformats.org/officeDocument/2006/relationships/image" Target="/media/image3.bin" Id="R0edf63a5c17d4a92" /></Relationships>
</file>