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19052dde74b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20屆紀念鈕先鍾老師研討會 探究AI時代戰略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作皊台北校園報導】國際事務與戰略研究所5月11日上午9時至下午6時於台北校區D206會議廳舉辦「第二十屆紀念鈕先鍾老師國際學術研討會–AI時代的戰略與研究：機遇與挑戰」，本次研討會共有台灣、日本、新加坡與瑞典等國學者專家共襄盛舉，參與四個單元的學術論文發表與圓桌論壇。
</w:t>
          <w:br/>
          <w:t>開幕式先後由本校國際事務學院院長包正豪、戰略所所長李大中、中華民國外交部研究設計會公使回部辦事陳執中致詞，揭開研討會序幕。立法院副院長江啟臣則於研討會開場後進行專題演講，提出台灣未來在國際社會可扮演四大關鍵角色：「區域秩序與民主價值的捍衛者、兩岸和平與安定的推進者、科技創新的領航者、全球人道主義的貢獻者」；他也強調印太區域的安全跟繁榮跟台灣息息相關，「唯有台海和平才能鞏固印太地區的和平秩序」。
</w:t>
          <w:br/>
          <w:t>最後的圓桌論壇由李大中擔任主持人，與談人包括戰略所榮譽教授翁明賢、兼任副教授施正權、副教授黃介正，與國防大學政治學系教授莫大華、中華鄭和學會理事長賴進義等五位學者進行對談，不僅共同回顧鈕先鍾老師的治學點滴、師生情誼與對戰略研究的卓越貢獻，也提出戰略研究在AI時代的未來方向與具體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f87a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c52115a5-e4b1-4c34-a544-2d73ec2c7862.jpg"/>
                      <pic:cNvPicPr/>
                    </pic:nvPicPr>
                    <pic:blipFill>
                      <a:blip xmlns:r="http://schemas.openxmlformats.org/officeDocument/2006/relationships" r:embed="R008fa07ec78545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b2f6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8b990fd-c9ab-4510-b804-8fb746856053.jpg"/>
                      <pic:cNvPicPr/>
                    </pic:nvPicPr>
                    <pic:blipFill>
                      <a:blip xmlns:r="http://schemas.openxmlformats.org/officeDocument/2006/relationships" r:embed="Rf4e4aa168ab347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8fa07ec78545e5" /><Relationship Type="http://schemas.openxmlformats.org/officeDocument/2006/relationships/image" Target="/media/image2.bin" Id="Rf4e4aa168ab34700" /></Relationships>
</file>