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6eb9da089d34a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香港城市大學兩教授來訪先進量子計算研究中心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黃柔蓁、舒宜萍淡水校園報導】物理系5月17日接待香港城市大學物理系副系主任王欣及教授李瀟，參訪本校物理系、工學院先進量子計算研究中心、校史室及校園環境等，本校理學院院長兼量子中心主任施增廉、研發處研發長薛宏中、物理系主任莊程豪、教授何俊麟、助理教授吳俊毅、尖端材料學程助理教授王孝祖一同接待，莊程豪說明，除了兩校的合作外，也希望找到更多合適且有意願的學生成為研究夥伴，促成香港城市大學與本校的碩士雙聯學制。
</w:t>
          <w:br/>
          <w:t>　莊程豪表示，本校剛成立先進量子計算研究中心，該中心設備也逐漸成為物理系教育和實驗招牌，王欣與李瀟專長也在量子電腦的功能與用途，剛好莊程豪也是臺灣物理學會理事，2025年為「國際量子年」，將促成與香港物理學會的合作。莊程豪說明，除了實驗室與實驗室、教師與教師間的合作，本校也歡迎城市大學學生暑假來本校，進行國際產業實習。
</w:t>
          <w:br/>
          <w:t>　身兼量子研究中心執行長的吳俊毅向兩名學者介紹了自己的最新研究，因王欣與李瀟兩人也正進行著相關研究，話題自然圍繞著量子研究學術探討，具相當專業知識。在研討中，雙方初步建立了合作的契合點。因量子研究領域的範圍不小，雙方將細談尋求可能的合作方向，如共同論文產出等。
</w:t>
          <w:br/>
          <w:t>　當日除了參觀量子研究中心環境及設備儀器，一行人也行至覺軒花園，參觀校史館，並在QP terrace覺軒會館用餐，王欣與李瀟皆稱讚食物精緻美味。幾人也免不了到校史室瞭解過去與歷史意義，王欣尤其喜歡淡江校園的優美環境。此行物理系也安排2位教授，拜訪臺灣師範大學物理系，並到淡江中學，為高中生進行一場科普講座。</w:t>
          <w:br/>
        </w:r>
      </w:r>
    </w:p>
    <w:p>
      <w:pPr>
        <w:jc w:val="center"/>
      </w:pPr>
      <w:r>
        <w:r>
          <w:drawing>
            <wp:inline xmlns:wp14="http://schemas.microsoft.com/office/word/2010/wordprocessingDrawing" xmlns:wp="http://schemas.openxmlformats.org/drawingml/2006/wordprocessingDrawing" distT="0" distB="0" distL="0" distR="0" wp14:editId="50D07946">
              <wp:extent cx="4876800" cy="3090672"/>
              <wp:effectExtent l="0" t="0" r="0" b="0"/>
              <wp:docPr id="1" name="IMG_af40b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7bee584c-4467-449c-8ce4-6d35de7094c1.jpg"/>
                      <pic:cNvPicPr/>
                    </pic:nvPicPr>
                    <pic:blipFill>
                      <a:blip xmlns:r="http://schemas.openxmlformats.org/officeDocument/2006/relationships" r:embed="R9959d4f3a3f54cca" cstate="print">
                        <a:extLst>
                          <a:ext uri="{28A0092B-C50C-407E-A947-70E740481C1C}"/>
                        </a:extLst>
                      </a:blip>
                      <a:stretch>
                        <a:fillRect/>
                      </a:stretch>
                    </pic:blipFill>
                    <pic:spPr>
                      <a:xfrm>
                        <a:off x="0" y="0"/>
                        <a:ext cx="4876800" cy="30906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041648"/>
              <wp:effectExtent l="0" t="0" r="0" b="0"/>
              <wp:docPr id="1" name="IMG_5ee71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7620a479-90ac-4fc0-bfa3-10bb7386ce9e.jpg"/>
                      <pic:cNvPicPr/>
                    </pic:nvPicPr>
                    <pic:blipFill>
                      <a:blip xmlns:r="http://schemas.openxmlformats.org/officeDocument/2006/relationships" r:embed="Rb2a53bd70e3d4513" cstate="print">
                        <a:extLst>
                          <a:ext uri="{28A0092B-C50C-407E-A947-70E740481C1C}"/>
                        </a:extLst>
                      </a:blip>
                      <a:stretch>
                        <a:fillRect/>
                      </a:stretch>
                    </pic:blipFill>
                    <pic:spPr>
                      <a:xfrm>
                        <a:off x="0" y="0"/>
                        <a:ext cx="4876800" cy="40416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9296"/>
              <wp:effectExtent l="0" t="0" r="0" b="0"/>
              <wp:docPr id="1" name="IMG_b78df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0a415557-ac49-4cf1-b96c-d0325b26f7df.jpg"/>
                      <pic:cNvPicPr/>
                    </pic:nvPicPr>
                    <pic:blipFill>
                      <a:blip xmlns:r="http://schemas.openxmlformats.org/officeDocument/2006/relationships" r:embed="R1fdbf4f153304b28" cstate="print">
                        <a:extLst>
                          <a:ext uri="{28A0092B-C50C-407E-A947-70E740481C1C}"/>
                        </a:extLst>
                      </a:blip>
                      <a:stretch>
                        <a:fillRect/>
                      </a:stretch>
                    </pic:blipFill>
                    <pic:spPr>
                      <a:xfrm>
                        <a:off x="0" y="0"/>
                        <a:ext cx="4876800" cy="27492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959d4f3a3f54cca" /><Relationship Type="http://schemas.openxmlformats.org/officeDocument/2006/relationships/image" Target="/media/image2.bin" Id="Rb2a53bd70e3d4513" /><Relationship Type="http://schemas.openxmlformats.org/officeDocument/2006/relationships/image" Target="/media/image3.bin" Id="R1fdbf4f153304b28" /></Relationships>
</file>