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73329e5d2d2442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1184 期</w:t>
        </w:r>
      </w:r>
    </w:p>
    <w:p>
      <w:pPr>
        <w:jc w:val="center"/>
      </w:pPr>
      <w:r>
        <w:r>
          <w:rPr>
            <w:rFonts w:ascii="Segoe UI" w:hAnsi="Segoe UI" w:eastAsia="Segoe UI"/>
            <w:sz w:val="32"/>
            <w:color w:val="000000"/>
            <w:b/>
          </w:rPr>
          <w:t>Goodwill Ambassadors Serve as Presidential Inauguration Reception Hosts for the First Time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May 20, 12 members of the Goodwill Ambassador Team went to the Presidential Office to serve as reception personnel for the inauguration ceremony of the 16th President and Vice President. Dressed in refreshing and sleek pantsuits that broke from traditions, they provided professional and friendly service to assist with the reception in the North 2nd District. This participation showcased the results of their regular training at Tamkang University. It was the team's first participation in the reception for an inauguration ceremony.
</w:t>
          <w:br/>
          <w:t>Now in its 26th year, the TKU Goodwill Ambassador Team is a well-trained, service-oriented club. They assist with various ceremonial activities at the university, including the opening ceremony, anniversary celebrations, and graduation ceremonies, as well as hosting important guests. Last year, they also served as reception personnel for the National Day Ceremony. Combining solid foundational training with experience from numerous significant occasions, the team arranged intensive training sessions to ensure high-quality performance at the inauguration ceremony on May 20th. These sessions included etiquette and poise, foreign language reception skills, scenario simulations for the inauguration ceremony, and first aid training. In addition to learning from professional instructors, team members also engaged in proactive self-practice outside of scheduled courses. Ultimately, they successfully represented Tamkang University by assisting with reception duties at the inauguration ceremony.
</w:t>
          <w:br/>
          <w:t>Ruo-Ya Chen, the leader of the Goodwill Ambassador Team and a 3rd-year economics student, stated, "Through this mission, we not only gained a deeper understanding of reception at grand events but also exchanged experiences with other schools, seeing many areas worth learning." It was their first time participating in an inauguration ceremony, so they had to respond hastily to unexpected situations. Fortunately, team members from different schools helped each other, allowing them to learn various coping strategies and fully utilize their leadership skills during the event. "We've been practicing to achieve team balance, aiming to be lively and friendly without losing order." Over the past year, Chen has worked hard to balance the team's style and, after exchanging experiences with other schools, has gained a clearer vision of the team's direction.
</w:t>
          <w:br/>
          <w:t>Event leader and 4th-year accounting student Wei-Chi Fan shared that they must gracefully and calmly welcome guests regardless of the weather, whether under the scorching sun or in strong wind and rain. In addition to learning reception skills, physical fitness is also essential for the team. Therefore, they have wall training exercises and encourage members to engage in physical activities to strengthen their bodies. "With the experience from the National Day reception, we were more adept at handling this inauguration ceremony. Despite the tough training process, all team members cooperated diligently to achieve the best results. We hope everyone will seize the opportunity to pass on this legacy."</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ee41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5c524fcc-8717-4def-888b-d4c9a70fb1fb.JPG"/>
                      <pic:cNvPicPr/>
                    </pic:nvPicPr>
                    <pic:blipFill>
                      <a:blip xmlns:r="http://schemas.openxmlformats.org/officeDocument/2006/relationships" r:embed="R9003fe29332d452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596640" cy="4876800"/>
              <wp:effectExtent l="0" t="0" r="0" b="0"/>
              <wp:docPr id="1" name="IMG_fceeb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36cb4ae6-e803-43f6-ae80-916a5ed541bb.JPG"/>
                      <pic:cNvPicPr/>
                    </pic:nvPicPr>
                    <pic:blipFill>
                      <a:blip xmlns:r="http://schemas.openxmlformats.org/officeDocument/2006/relationships" r:embed="R78c42575d4994988" cstate="print">
                        <a:extLst>
                          <a:ext uri="{28A0092B-C50C-407E-A947-70E740481C1C}"/>
                        </a:extLst>
                      </a:blip>
                      <a:stretch>
                        <a:fillRect/>
                      </a:stretch>
                    </pic:blipFill>
                    <pic:spPr>
                      <a:xfrm>
                        <a:off x="0" y="0"/>
                        <a:ext cx="359664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309872" cy="4876800"/>
              <wp:effectExtent l="0" t="0" r="0" b="0"/>
              <wp:docPr id="1" name="IMG_ae9cf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5/m\acfc1d95-3e58-4a60-aa67-7e0563c3e26b.JPG"/>
                      <pic:cNvPicPr/>
                    </pic:nvPicPr>
                    <pic:blipFill>
                      <a:blip xmlns:r="http://schemas.openxmlformats.org/officeDocument/2006/relationships" r:embed="Rbbd947ed4fe8495c" cstate="print">
                        <a:extLst>
                          <a:ext uri="{28A0092B-C50C-407E-A947-70E740481C1C}"/>
                        </a:extLst>
                      </a:blip>
                      <a:stretch>
                        <a:fillRect/>
                      </a:stretch>
                    </pic:blipFill>
                    <pic:spPr>
                      <a:xfrm>
                        <a:off x="0" y="0"/>
                        <a:ext cx="4309872"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003fe29332d4526" /><Relationship Type="http://schemas.openxmlformats.org/officeDocument/2006/relationships/image" Target="/media/image2.bin" Id="R78c42575d4994988" /><Relationship Type="http://schemas.openxmlformats.org/officeDocument/2006/relationships/image" Target="/media/image3.bin" Id="Rbbd947ed4fe8495c" /></Relationships>
</file>