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940db2929504d3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1185 期</w:t>
        </w:r>
      </w:r>
    </w:p>
    <w:p>
      <w:pPr>
        <w:jc w:val="center"/>
      </w:pPr>
      <w:r>
        <w:r>
          <w:rPr>
            <w:rFonts w:ascii="Segoe UI" w:hAnsi="Segoe UI" w:eastAsia="Segoe UI"/>
            <w:sz w:val="32"/>
            <w:color w:val="000000"/>
            <w:b/>
          </w:rPr>
          <w:t>榮退茶會感謝與感動滿溢 祝福邁向新人生</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潘劭愷淡水校園報導】人力資源處6月13日下午2時舉辦「112學年度第二學期退休同仁歡送茶會，本學期榮退教職員工共計21位，其中理學院秘書顧敏華、運管系教授張勝雄、外交系副教授李志強、教心所副教授李麗君、事務組工友陳閨秀、張讚金、採編組編審李燕燕、參考組編審李素真、專員葉蕙蘭、教學支援組三等技術師楊敏雄出席茶會，校長葛煥昭、董事長張家宜、前校長林雲山、3位副校長、退休同仁聯誼會理事長宛同等逾百位同仁到場歡送。
</w:t>
          <w:br/>
          <w:t>葛校長首先代表學校感謝退休同仁對學校的付出與貢獻，其次說到淡江建校近74年，即使面臨少子化的挑戰，仍然屹立不搖，不管是招生狀況或世界大學排名都能維持一定的水準；而學校也會透過相關因應措施進行組織調整，並增加學費以外的收入。最後祝福退休同仁們都能擁有充實美好的退休生活，加入退休同仁聯誼會，並多以實際行動支持學校。張家宜董事長表示，本學期退休同仁大多是申請退休，應該都做了不錯的人生規劃；同時稱許葛校長近年來推動AI+SDG=∞是走在正確的方向，也鼓勵退休同仁之後運用AI協助學校發展。宛同說明本校的退休同仁聯誼會在全國各大學中歷史最久、舉辦的活動較為完善，歡迎踴躍加入；林雲山除感謝校方長期對於退休同仁的照顧，也希望退休同仁們能繼續給予支持與協助。
</w:t>
          <w:br/>
          <w:t>接著由葛校長代表致贈紀念獎牌，所屬單位長官包括理學院院長施增廉、外交系系主任陳杏枝與副教授陳建甫、總務長蕭瑞祥、圖書館館長宋雪芳以及資訊長石貴平也特別列舉退休同仁們的工作點滴、稱許他們的努力及對單位的貢獻，同時表達退休的不捨與祝福，其中顧敏華服務年資超過40年、李志強指導超過180個研究生均讓人印象深刻，之後各單位同仁獻上紀念品並合影留念。
</w:t>
          <w:br/>
          <w:t>曾擔任教心所所長、現任教師教學發展中心主任的李麗君，致詞時說明自己與淡江的緣分，在拿到碩士學位時到教資系（現資圖系）兼任時就已結下。回想擔任教發中心主任時，最重要的任務，即是推動教師研習與教學升等，迄今已舉辦了超過400場的教學研習會，也協助不少教師以教學研究方式升等。「我發現淡江的老師不僅不難搞，而且非常優秀與認真。」退休在即，李麗君除了感謝長官的支持與同仁的共同努力，更感謝曾經遇到的每一位教師及教過的學生，「因為從跟他們相處的經驗中，讓我更能體會身為一個老師的價值跟意義。」她最後謝謝淡江大學，讓自己為人生最精華的時期，留下不少美好與精彩的回憶。</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d4aa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18426103-c9d7-4ee1-a839-2c352dcca92a.jpg"/>
                      <pic:cNvPicPr/>
                    </pic:nvPicPr>
                    <pic:blipFill>
                      <a:blip xmlns:r="http://schemas.openxmlformats.org/officeDocument/2006/relationships" r:embed="Re97bc4227f3d4dd9"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ebdcaf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97eb69c4-4eb0-4aa1-ac83-a099b276fe1c.jpg"/>
                      <pic:cNvPicPr/>
                    </pic:nvPicPr>
                    <pic:blipFill>
                      <a:blip xmlns:r="http://schemas.openxmlformats.org/officeDocument/2006/relationships" r:embed="R9b94c7fda38a46e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71afb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640765f0-513d-49a2-8f07-373b107aca16.jpg"/>
                      <pic:cNvPicPr/>
                    </pic:nvPicPr>
                    <pic:blipFill>
                      <a:blip xmlns:r="http://schemas.openxmlformats.org/officeDocument/2006/relationships" r:embed="R1c4d0b0abc6a455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6b98ec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6/m\172c7b72-ddaa-47b2-b97e-4f9173aef378.jpg"/>
                      <pic:cNvPicPr/>
                    </pic:nvPicPr>
                    <pic:blipFill>
                      <a:blip xmlns:r="http://schemas.openxmlformats.org/officeDocument/2006/relationships" r:embed="R9acffc60d1dc4f6e"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97bc4227f3d4dd9" /><Relationship Type="http://schemas.openxmlformats.org/officeDocument/2006/relationships/image" Target="/media/image2.bin" Id="R9b94c7fda38a46e3" /><Relationship Type="http://schemas.openxmlformats.org/officeDocument/2006/relationships/image" Target="/media/image3.bin" Id="R1c4d0b0abc6a4550" /><Relationship Type="http://schemas.openxmlformats.org/officeDocument/2006/relationships/image" Target="/media/image4.bin" Id="R9acffc60d1dc4f6e" /></Relationships>
</file>