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87af2dec64f1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美國北卡羅來納大學師生訪歷史系 李其霖解說「滬尾宴」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【舒宜萍淡水校園報導】姊妹校美國北卡羅來納大學格林斯伯勒分校（University of North Carolina, Greensboro）歷史系教授安齊毅（James Anderson）帶領該校中文及歷史系同學，於6月21日至7月31日到本校移地開課，由歷史系教授李其霖、中央研究院歷史語言研究所研究員陳國棟，及本校歷史碩二王雅緹和劉兆崴共同交流，此行安排參觀鹿港天后宮和臺中大甲鎮瀾宮等古蹟、霧峰林家花園及故宮，讓他們了解在地文化與歷史，兩校學生進行很有趣的交流活動。
</w:t>
          <w:br/>
          <w:t>安齊毅去年暑假第一次帶學生來臺灣訪問學習，李其霖特別招待師生們品嘗「義民宴」，將歷史故事融入餐點中，今年李其霖則安排他們品嘗「滬尾宴」，說明每一道精美菜餚的歷史故事，讓安齊毅與學生們對於臺灣歷史文物感到相當豐碩。
</w:t>
          <w:br/>
          <w:t>此次李其霖安排不一樣的課程與行程，協助他們深入了解在地文化，融入歷史文物。參訪大甲鎮瀾宮時，北卡的同學們特別學習如何拜拜、求平安符，還要過香爐，祈求神明保佑。課程之一李其霖介紹臺灣特產各種茶葉，親自泡茶，並帶他們參觀淡水番薯里里長王壽喜的茶園，親眼見到茶樹如何栽培，了解製茶文化。另外也到烏來泰雅族博物館實地考察，還有現在臺灣工作的北卡畢業生Tim Smith，進行課堂訪問。
</w:t>
          <w:br/>
          <w:t>王雅緹連續2年陪同學習，她表示，北卡學生幾乎是第一次來臺灣，作為地主，當然要盡心讓他們多了解中華文化。上課時間也穿插逛淡水老街夜市、探索迪化街建築物等活動。她至今仍與去年的學生們有聯絡，說他們都想想念臺灣，尤其記得豆花、牛肉麵很好吃呢。
</w:t>
          <w:br/>
          <w:t>這次來訪的北卡同學中，Jacquelyn已決定繼續留在臺灣學中文，Meghan的家人們決定買機票來臺旅遊，還要再去逛逛迪化街，喜歡那兒的古樸文化，Kaitlyn和Laya對臺灣印象深刻又美好。
</w:t>
          <w:br/>
          <w:t>劉兆崴帶著這群一路上都非常好奇的年輕人，自己買票搭乘火車參觀十分瀑布，他們看到瀑布時非常開心。北卡同學說，雖然臺灣和美國氣候、食物相差很大，但臺灣東西十分便宜。安齊毅表示，明年繼續爭取經費還要再帶學生來淡江，體驗這些難忘的經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9edbfeb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7/m\1b604217-be98-4510-9b9a-e1bee81bb079.jpg"/>
                      <pic:cNvPicPr/>
                    </pic:nvPicPr>
                    <pic:blipFill>
                      <a:blip xmlns:r="http://schemas.openxmlformats.org/officeDocument/2006/relationships" r:embed="R14d01b049141489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9690dc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7/m\86c5958b-5614-4eee-b02f-4f413285a39b.jpg"/>
                      <pic:cNvPicPr/>
                    </pic:nvPicPr>
                    <pic:blipFill>
                      <a:blip xmlns:r="http://schemas.openxmlformats.org/officeDocument/2006/relationships" r:embed="R434768b1deab4f7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5cccf5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7/m\48d44322-f603-46ac-8c51-78bb15ff3341.jpg"/>
                      <pic:cNvPicPr/>
                    </pic:nvPicPr>
                    <pic:blipFill>
                      <a:blip xmlns:r="http://schemas.openxmlformats.org/officeDocument/2006/relationships" r:embed="Rc8cacace0dc64e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502479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7/m\71c67e0a-f775-4443-871a-23cebaba1549.jpg"/>
                      <pic:cNvPicPr/>
                    </pic:nvPicPr>
                    <pic:blipFill>
                      <a:blip xmlns:r="http://schemas.openxmlformats.org/officeDocument/2006/relationships" r:embed="Rb3a0e4bf42c643e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4d01b0491414893" /><Relationship Type="http://schemas.openxmlformats.org/officeDocument/2006/relationships/image" Target="/media/image2.bin" Id="R434768b1deab4f77" /><Relationship Type="http://schemas.openxmlformats.org/officeDocument/2006/relationships/image" Target="/media/image3.bin" Id="Rc8cacace0dc64e91" /><Relationship Type="http://schemas.openxmlformats.org/officeDocument/2006/relationships/image" Target="/media/image4.bin" Id="Rb3a0e4bf42c643e4" /></Relationships>
</file>