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5333c1a92486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NVIDIA到訪AI創智學院 共探Omniverse平台與AI技術深度合作契機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【本報訊】9月19日，NVIDIA臺灣區協理邾亦為率領團隊蒞臨本校AI創智學院參訪，由AI創智學院院長李宗翰親自接待，先構技研總經理陳昱均亦應邀出席，針對AI創新技術應用及NVIDIA Omniverse平台的潛力展開深入交流，並探討未來合作的機會。
</w:t>
          <w:br/>
          <w:t>李宗翰首先引導來賓參觀學院，展示了多項前沿的AI技術應用，涵蓋結合人臉辨識與深度學習的面相分析體驗、基於大數據的職涯導航系統，及沉浸式混合實境技術，生動呈現了AI在日常生活中的多樣化應用，強調其在智慧化解決方案中的潛力。之後進一步介紹工學院及AI創智學院的相關發展成果，突顯在AI與深度學習整合應用方面的領先地位，與師生在該領域的卓越實力。NVIDIA團隊對此表現出濃厚興趣，並表達深化合作的意願。
</w:t>
          <w:br/>
          <w:t>會議核心聚焦於NVIDIA開發的Omniverse平台及其應用前景。邾亦為說明，Omniverse作為一個開放式協作平台，專為加速設計和模擬虛擬世界而生，尤其在元宇宙的多領域協作與數據整合上展現強大潛力。該平台依託NVIDIA RTX技術，實現物理精準的光影與物理模擬，顯著提升設計師、工程師及AI研究人員之間的即時協作效率，並強化數字孿生技術的精度與效能。
</w:t>
          <w:br/>
          <w:t>會議中除討論如何利用Omniverse技術解決現實中的複雜挑戰，另探討與臺灣頂尖企業合作的可能性。與會者一致期待藉由AI與Omniverse技術的深度結合，開發創新且前瞻性的解決方案，加速產業數位轉型與技術升級的實現。陳昱均則分享對Omniverse技術長遠發展的想法，認為該平台具有提升設計流程、優化生產效能及創新製造工藝等多個領域的廣泛應用潛力。
</w:t>
          <w:br/>
          <w:t>在人才培育合作方面，則聚焦NVIDIA DLI與AI創智學院的進一步合作方向，透過設置人才培訓中心，強化師生在AI技術上的專業，使其具備深度學習與AI專長，為產業注入更多生力軍。李宗翰肯定會議的成果，為雙方提供更深入的技術合作機會，奠定創新應用的堅實基礎之餘，更彰顯彼此在推動AI技術產業化和拓展應用領域上的共同願景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91968"/>
              <wp:effectExtent l="0" t="0" r="0" b="0"/>
              <wp:docPr id="1" name="IMG_b37a277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f8e3be5e-bce7-4047-a330-9849eee81108.jpg"/>
                      <pic:cNvPicPr/>
                    </pic:nvPicPr>
                    <pic:blipFill>
                      <a:blip xmlns:r="http://schemas.openxmlformats.org/officeDocument/2006/relationships" r:embed="Rdf39c55ebc5b4ed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919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48000"/>
              <wp:effectExtent l="0" t="0" r="0" b="0"/>
              <wp:docPr id="1" name="IMG_9f0121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dc0fe106-85cc-4435-a930-eb6be74e8a20.jpg"/>
                      <pic:cNvPicPr/>
                    </pic:nvPicPr>
                    <pic:blipFill>
                      <a:blip xmlns:r="http://schemas.openxmlformats.org/officeDocument/2006/relationships" r:embed="R6b6e24f9eca44d3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4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ace85c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01cf33f1-a288-4d08-a4cf-f40397d60305.jpg"/>
                      <pic:cNvPicPr/>
                    </pic:nvPicPr>
                    <pic:blipFill>
                      <a:blip xmlns:r="http://schemas.openxmlformats.org/officeDocument/2006/relationships" r:embed="R2aa8a93b1c274b1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f39c55ebc5b4edc" /><Relationship Type="http://schemas.openxmlformats.org/officeDocument/2006/relationships/image" Target="/media/image2.bin" Id="R6b6e24f9eca44d3d" /><Relationship Type="http://schemas.openxmlformats.org/officeDocument/2006/relationships/image" Target="/media/image3.bin" Id="R2aa8a93b1c274b1f" /></Relationships>
</file>