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6b0451bcb4e7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教設系師生赴日與目白大學交流高齡化議題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教育與未來設計學系陳宜盈等7位學生，由系助理教授陳錫珍帶隊，11月7日至9日前往日本東京，與目白大學人間福祉學系交流，共同探討高齡化相關議題。本次參與的學生來自大一至大三，雖然行程需自費，且多數學生沒學過日文，但他們仍為此難得的機會報名，體驗跨文化交流。
</w:t>
          <w:br/>
          <w:t>研討會以「台日高齡化社會的相關問題與因應」為主題，雙方先分享各自國內高齡化現況，再進行分組討論。教設系學生分散至各小組討論議題，並透過翻譯軟體克服語言障礙。教設二林智捷指出，台日長者雖都有追劇習慣，但日本更重視興趣培養。他也觀察到日本家庭較少聘用外籍看護，與台灣情況不同。
</w:t>
          <w:br/>
          <w:t>陳錫珍認為，這次交流不僅讓學生了解不同教育體制，也提升了跨文化的互動能力，希望未來赴海外交流的學生也能把握機會，積極與當地學生互動。林智捷則表示，跨文化交流讓他發現台日文化異同，語言雖有障礙，但只要保持自信與開放，便能收獲寶貴經驗與友誼。
</w:t>
          <w:br/>
          <w:t>研討會後，學生與新認識的日本同學次日相偕遊玩，包括KTV、燒肉餐廳、上野動物園和保齡球館，相處融洽。林智捷分享，雖翻譯軟體偶有疏漏，例如被省略主語等。但憑藉自學的日文基礎，協助修正翻譯，成為團隊溝通橋梁。最後7位同學沒有一起回台灣，而是分別規劃了行程，把握在日本的時間。
</w:t>
          <w:br/>
          <w:t>師生成員也感謝這次行程受到人間福祉學系系主任井上牧子，與系上台灣籍教授陳麗婷的熱情接待，陳錫珍更讚賞目白大學的彈性學習環境，例如校園角落的討論空間與教室內可調整的課桌椅，能讓學生有更好的學習環境。
</w:t>
          <w:br/>
          <w:t>教設三陳宜盈分享心得表示，國際交流是學習的好機會，能夠深入體驗當地生活，與一般觀光旅遊有所不同。她建議學弟妹可以提前準備自己系所介紹，或是透過類似工作坊方式，讓外國學生能瞭解系上所學，除了能快速破冰外，也促進與外國同學的交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77056"/>
              <wp:effectExtent l="0" t="0" r="0" b="0"/>
              <wp:docPr id="1" name="IMG_0e15d0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4098461b-c34c-461c-80fa-2cf10c4772e9.jpeg"/>
                      <pic:cNvPicPr/>
                    </pic:nvPicPr>
                    <pic:blipFill>
                      <a:blip xmlns:r="http://schemas.openxmlformats.org/officeDocument/2006/relationships" r:embed="R23d0cbe9059145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77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1f69a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2bda9d63-31f7-47f8-8c0d-d741591e8e01.jpeg"/>
                      <pic:cNvPicPr/>
                    </pic:nvPicPr>
                    <pic:blipFill>
                      <a:blip xmlns:r="http://schemas.openxmlformats.org/officeDocument/2006/relationships" r:embed="R5444692a95f646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28416"/>
              <wp:effectExtent l="0" t="0" r="0" b="0"/>
              <wp:docPr id="1" name="IMG_8b7762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d2498fb1-7b8f-4a91-8ae4-dfa82c6791dd.jpeg"/>
                      <pic:cNvPicPr/>
                    </pic:nvPicPr>
                    <pic:blipFill>
                      <a:blip xmlns:r="http://schemas.openxmlformats.org/officeDocument/2006/relationships" r:embed="Rabd596fa52b04e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28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3d0cbe905914599" /><Relationship Type="http://schemas.openxmlformats.org/officeDocument/2006/relationships/image" Target="/media/image2.bin" Id="R5444692a95f646be" /><Relationship Type="http://schemas.openxmlformats.org/officeDocument/2006/relationships/image" Target="/media/image3.bin" Id="Rabd596fa52b04ebf" /></Relationships>
</file>