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c1f81b51f7a46a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1194 期</w:t>
        </w:r>
      </w:r>
    </w:p>
    <w:p>
      <w:pPr>
        <w:jc w:val="center"/>
      </w:pPr>
      <w:r>
        <w:r>
          <w:rPr>
            <w:rFonts w:ascii="Segoe UI" w:hAnsi="Segoe UI" w:eastAsia="Segoe UI"/>
            <w:sz w:val="32"/>
            <w:color w:val="000000"/>
            <w:b/>
          </w:rPr>
          <w:t>Academic Affairs Meeting Proposes Reducing Required Credits, Promotes AI Ethics Education and Self-Directed Learning</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Academic Affairs Meeting for the first semester of the 2024 academic year was held on October 25 at 2:10 PM in the Ching-Sheng International Conference Hall, chaired by Dean of Academic Affairs Tzung-Ru Tsai. Attendees included the 3 vice presidents, deans of various colleges, department chairs, faculty, and student representatives.
</w:t>
          <w:br/>
          <w:t>The meeting began with Vice President for Academic Affairs Hui-Huang Hsu presenting the "Honors Program Master's Scholarship" to encourage graduates of the Honors Program to pursue a master’s degree at their alma mater. A total of 7 students were awarded scholarships: Yu-Ning Pan from the Department of History, Yu-Yo Lin and Fang-Yu Chang from the Department of Risk Management and Insurance, Ruei-Lin Ho from the Department of Economics, Yu-Tung Tsai from the Department of Business Administration, Tzu-Ying Lee, and Li-Yu Chen from the Department of Educational Technology. Each recipient received NT$30,000.
</w:t>
          <w:br/>
          <w:t>A total of 104 proposals were approved during the meeting. Key decisions included the following: Amendment to Article 46 of TKU Study Regulations: To enhance course selection flexibility, the minimum credits for undergraduate day-program students were reduced to 10 credits per semester; TKU Regulations for the AI Ethics Education Resource Center: The proposal introduced by the Office of Academic Affairs aims to establish an AI Ethics Education Resource Center. This initiative addresses the challenges of the AI era by promoting AI ethics education and integrating research and teaching resources in AI ethics. The goal is to cultivate professionals capable of ethical decision-making and ensure the positive application of AI within reasonable guidelines.
</w:t>
          <w:br/>
          <w:t>Implementation Guidelines for Tamkang University Student Self-Directed Learning Courses: Proposed by the General Education Committee, this initiative encourages undergraduate students to engage in self-directed learning to enhance personal skills and foster interdisciplinary learning outcomes. Applications require at least 10 students to jointly propose a course and recommend a faculty member to facilitate the class. Applications must be signed by the students' department chair and submitted to the General Education and Core Curriculum Center for review within the designated deadline.</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681b09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0/m\49bf747a-cff2-4f6d-9ccf-36e9dd5a52ef.jpg"/>
                      <pic:cNvPicPr/>
                    </pic:nvPicPr>
                    <pic:blipFill>
                      <a:blip xmlns:r="http://schemas.openxmlformats.org/officeDocument/2006/relationships" r:embed="Ra1704c9cf43244ca"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688336"/>
              <wp:effectExtent l="0" t="0" r="0" b="0"/>
              <wp:docPr id="1" name="IMG_8af25b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4ac08dee-0408-437d-8068-671ad4f76873.jpg"/>
                      <pic:cNvPicPr/>
                    </pic:nvPicPr>
                    <pic:blipFill>
                      <a:blip xmlns:r="http://schemas.openxmlformats.org/officeDocument/2006/relationships" r:embed="R23cddde8a84e4495" cstate="print">
                        <a:extLst>
                          <a:ext uri="{28A0092B-C50C-407E-A947-70E740481C1C}"/>
                        </a:extLst>
                      </a:blip>
                      <a:stretch>
                        <a:fillRect/>
                      </a:stretch>
                    </pic:blipFill>
                    <pic:spPr>
                      <a:xfrm>
                        <a:off x="0" y="0"/>
                        <a:ext cx="4876800" cy="268833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a1704c9cf43244ca" /><Relationship Type="http://schemas.openxmlformats.org/officeDocument/2006/relationships/image" Target="/media/image2.bin" Id="R23cddde8a84e4495" /></Relationships>
</file>