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ef245df6140a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自主學習導入行銷管理 陳水蓮講長照ESG行銷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教師教學發展中心11月22日中午12時，在I601舉辦自主學習課程設計分享講座，邀請管科系教授陳水蓮，以「自主學習之旅：長照ESG行銷」為題，分享將長照議題結合ESG行銷的課程規劃和經驗。
</w:t>
          <w:br/>
          <w:t>陳水蓮以自己開設的大二必修課程「行銷管理」為例，將其設定爲「自主學習」課程，希望激發學生的興趣和研究動機，發展自主性的學習精神，培養主動思考的好習慣。「我鼓勵他們從校園或生活發現問題，並從中思考解決方式，作為個人更深入學習的主題。」
</w:t>
          <w:br/>
          <w:t>陳水蓮說明，課程主軸須因應時事，尤其在這個超高齡化的時代，平均壽命增加及出生率的逐年降低的現象，能延伸許多值得探討的問題，長照不僅是提供服務，更是環境、社會和ESG的交會點，而現代也有不少企業結合長照ESG，因此將長照ESG行銷作為課程的主軸方向。
</w:t>
          <w:br/>
          <w:t>課程設計上，陳水蓮除了在課堂講授行銷理論，讓學生對現代行銷環境、行銷策略，以及運用工具來分析有所概念，還不定時邀請業界講師，分享不同視角下的長照概況。另特地和淡水區兩間照護服務機構進行產學合作，在學期中安排參訪，協助學生理解長照現況，最後再邀請學生公開發表自主學習成果。整體而言，課程不僅和產業連結，也能讓學生透過主題發想，學習更多元、深入的行銷概念。
</w:t>
          <w:br/>
          <w:t>最後，陳水蓮肯定學生優秀的學習成效，認為每組學生都能針對不同的長照範疇進行研究並有所獲，以「銀髮旅遊巴士」為例，他們為一群無法隨心出遊暢玩的銀髮族群，安排一趟能讓他們用五官探索臺灣之美的旅行，其中包含緣起、市場分析、策略規劃、內外部環境分析、各項策略、預算效益等，她表示，不僅看出學生投入許多心力在自主性的學習上，也是對自己教學的肯定。
</w:t>
          <w:br/>
          <w:t>管科系系主任陳怡妃分享，要做出更準確的預估，不能僅憑直覺，而是需要靠數據佐證，而這一切是不容易的學習過程，雖然學生們在高中時，可能有過自主學習的經驗，在大學端則應導入更多專業知識，來幫助學生自主學習；她也表示系上老師能擴大行銷一詞的範疇，將行銷結合產業合作的課程設計，並擁有良好整合性相當難能可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46704"/>
              <wp:effectExtent l="0" t="0" r="0" b="0"/>
              <wp:docPr id="1" name="IMG_043e7e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05404992-3b57-42bb-8fa5-bd9f828c5b66.jpg"/>
                      <pic:cNvPicPr/>
                    </pic:nvPicPr>
                    <pic:blipFill>
                      <a:blip xmlns:r="http://schemas.openxmlformats.org/officeDocument/2006/relationships" r:embed="Rbc429a7eeab44f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46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c429a7eeab44ff9" /></Relationships>
</file>