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da9db0bd4a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陳思思獲第十屆APFN最佳研究方法論文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【記者吳沂諠淡水校園報導】2024年9月4日、5日在泰國曼谷舉辦「第十屆亞太未來學聯盟（Asia Pacific Futures Network, APFN）年會」，教設系副教授陳思思和外校夥伴Azra Naimi Ismadi，一同撰寫〈Exploring Images of Women Cyclists’Futures Using the Futures Triangle〉，榮獲最佳研究方法論文獎。
</w:t>
          <w:br/>
          <w:t>陳思思表示，在論文中利用「未來三角（Futures Triangle）」的方式作為研究性別未來的工具，探索女性騎士的願望、挑戰和塑造她們歷經的社會挑戰，尤其在存在文化和基礎設施障礙的情況下，更需要解決自行車運動的性別差異，因此進行了訪談和民族誌觀察，了解女性面臨社會規範壓力的阻礙。
</w:t>
          <w:br/>
          <w:t>　由於受到Clyde和 Florence Kluckhohn（1961）的作品啟發，而採用基本價值圖表，陳思思透過分析這些價值取向，讓個人和集體價值塑造對未來的展望，驗證未來研究正朝著更具包容性的面向發展，也特別透過「Values Imprint on Futures」，反映自己對未來研究中跨學科方法的關注；她也提及自己正著手女性化未來的相關項目，對13位女性未來學家進行一系列訪談，並在APFN會議中發表結果，和自己作為教設系期刊《Journal of Futures studies》的主編角色有密切相關。
</w:t>
          <w:br/>
          <w:t>「I am committed to ensuring that all voices, especially those traditionally marginalised, are integral to the futures we strive to imagine and create.」陳思思認為能得獎就是種認可和肯定，也是激勵自己擴大研究、合作的動力，她強調透過女性主義和包容視角，探索性別議題在未來的重要性，也支持自己持續深化這些觀點的使命，讓那些被邊緣化的聲音，能夠在未來有更多的想像和創造空間，展現她對未來研究的熱情和投入，以及她對多元化價值觀的包容。</w:t>
          <w:br/>
        </w:r>
      </w:r>
    </w:p>
  </w:body>
</w:document>
</file>