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520fa9acd45f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淡江電視台學生獲PeoPo公民新聞獎3獎 歷年成績最佳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由公共電視、卓越新聞獎基金會主辦的2024年PeoPo公民新聞獎頒獎典禮，113年12月21日在政大公企中心國際會議廳舉行，大傳系實習媒體淡江電視台7名大四同學在短片報導學生組斬獲3項優等獎，分別為林育葦、簡銘志與嚴頌雅製作的《拾起流年的書籍修復師》，蘇怡如與邱宜蓁的《編織出噶瑪蘭的名字》，徐孟筑與陳品伃的《永無止淨》，由政治大學新聞系教授劉慧雯頒獎。
</w:t>
          <w:br/>
          <w:t>本屆PeoPo公民新聞獎參賽作品共計217件，分為社會組和學生組，短片報導和新聞專題4組，評審依照公共性、新聞性、技術性及其他綜合因素考量，評選出得獎作品。大傳系淡江電視台在短片報導學生組共入圍4件作品，獲得3個獎項，是所有學校入圍及獲獎件數最多的校系，創下歷年最佳成績。
</w:t>
          <w:br/>
          <w:t>淡江電視台指導教師萬玉鳳表示：「淡江電視台的得獎同學們，今年為淡江大學締造了公民新聞獎入圍最多、得獎最多的紀錄，當我得到其他學校教師祝賀：淡江真的太強了！我知道，我們讓淡江被看見了，但，紀錄就是要等著被打破的，前方還有很長的路，我們準備起跑吧！」
</w:t>
          <w:br/>
          <w:t>《拾起流年的書籍修復師》，是繼5月公共電視PeoPo校園採訪中心總編輯會議，影音觀摩競賽第二名之後再度得獎，林育葦、簡銘志與嚴頌雅，細膩描述一項關於文化書籍修復的技藝，維護歷史的記憶傳承。他們分享拍攝過程說：「書本修復師這麼冷門的職業，卻體現匠人精神。他們的細緻、專注、追求完美和熱愛的美好品德，得以修復一本本歷史珍物。謝謝默默付出的書本修復師！」
</w:t>
          <w:br/>
          <w:t>邱宜蓁與蘇怡如的作品《織出噶瑪蘭的名字》，關心一項曾失傳過的原住民文化－香蕉絲編織的議題，今年奧運臺灣代表隊，更是運用此技術的鞋面登上國際舞台，成為臺灣的符碼代表。邱宜蓁與蘇怡如表示：「沒有想到自己最後能得獎，非常謝謝萬老師為我們這則作品不斷精修，也很感謝花蓮新社的香蕉絲工坊願意讓我們採訪，尤其是86歲的玉英阿嬤堅持到如今，就為了噶瑪蘭族的文化傳承，令人欽佩。」
</w:t>
          <w:br/>
          <w:t>徐孟筑與陳品伃的《永無止淨》將重點聚焦在海洋廢棄物，報導四面環海的臺灣面臨的海廢危機，RE-THINK組織號召民眾淨化海灘，同時也反思生活與海廢的關聯。徐孟筑與陳品伃表示：「能在公民新聞獎獲獎真的十分榮幸，希望可以藉由這則新聞讓更多人意識到海廢的問題，以及學習如何正確的做垃圾分類，從生活中開始減少海洋廢棄物的產生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72db8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4570f37-4e7f-455c-8c9d-7cbd59472dad.jpg"/>
                      <pic:cNvPicPr/>
                    </pic:nvPicPr>
                    <pic:blipFill>
                      <a:blip xmlns:r="http://schemas.openxmlformats.org/officeDocument/2006/relationships" r:embed="R1441e2e0c88148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ee550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174b2dd2-3ba3-447c-b500-3b2c9ac7a6cb.jpg"/>
                      <pic:cNvPicPr/>
                    </pic:nvPicPr>
                    <pic:blipFill>
                      <a:blip xmlns:r="http://schemas.openxmlformats.org/officeDocument/2006/relationships" r:embed="Rc0b5e3c5de70427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7aeb2c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9decfb56-f9d3-4f2a-ab49-d3b720db78da.jpg"/>
                      <pic:cNvPicPr/>
                    </pic:nvPicPr>
                    <pic:blipFill>
                      <a:blip xmlns:r="http://schemas.openxmlformats.org/officeDocument/2006/relationships" r:embed="Rdfe80d95d35c46a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441e2e0c88148a2" /><Relationship Type="http://schemas.openxmlformats.org/officeDocument/2006/relationships/image" Target="/media/image2.bin" Id="Rc0b5e3c5de70427d" /><Relationship Type="http://schemas.openxmlformats.org/officeDocument/2006/relationships/image" Target="/media/image3.bin" Id="Rdfe80d95d35c46a8" /></Relationships>
</file>