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f44c20f4846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榮退茶會感恩與祝福 退休同仁回顧美好淡江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人力資源處113年12月31日下午2時，在覺生國際會議廳舉辦「113學年度第一學期榮退同仁歡送茶會」，本學期榮退教職員工共計31位，其中物理系專員黃順興、風保系教授湯惠雯、經濟系教授莊希豐、運管系教授羅孝賢、管科系教授婁國仁、戰略所副教授黃介正、學動組教授蕭淑芬、事務組組員周梅珍、工友張叔芬、謝文琳和陳秋月出席茶會，校長葛煥昭、董事長張家宜、前校長林雲山、3位副校長、退休同仁聯誼會理事長宛同等近百位同仁到場歡送。
</w:t>
          <w:br/>
          <w:t>葛校長表示，淡江一向表現優異，即使面臨少子化的危機，依舊維持良好的辦學績效，這是全校同仁共同努力而得的成果，他代表學校向榮退同仁致上最誠摯的謝意，感謝他們將最美好寶貴的歲月貢獻給淡江，並表示「退休是人生另一個階段的開始，期許大家2025年能持續進步，也鼓勵大家常回學校走走，繼續以實際行動支持學校。」張董事長鼓勵同仁退休後維持健康積極的生活態度，善用AI科技持續學習，規劃自己的生活並享受人生新階段。宛同表示聯誼會常舉辦多元活動，邀請退休同仁參與，保持聯繫，鼓勵大家創造豐富精采的退休生活。
</w:t>
          <w:br/>
          <w:t>接著由葛校長代表致贈紀念獎牌，所屬單位也紛紛獻上祝福並合影留念，其中未能到場的稽核長林彥伶錄製影片感念莊希豐的協助，並表示「每當遇到困難第一個想到的就是莊教授，最喜歡聽到您說『You deserve it.』讓我覺得備受肯定。」莊希豐分享當初因為「淡江選擇了我，我也毫無二心地選擇淡江」，她因一家人都受益於淡江，因此對學校充滿感恩與不捨；羅孝賢則自豪地說：「我是交管系成立後的第一位老師，一路走來已37年。」曾擔任臺北市政府交通局長的他，始終心繫淡江，因為創辦人張建邦曾對他說「如果幹不下去就回來，你是有娘家的人。」讓他非常感動。
</w:t>
          <w:br/>
          <w:t>黃介正為戰略所第一屆畢業生，他想起學校在麗水街租借做為戰略所教室的民房，現在已變成了古典玫瑰園；在美國深造回國後，他第一個念頭就是回淡江；在政府的工作結束後，也還是想回到母校任教，他感謝大家的包容，才能「全身而退」。蕭淑芬回顧其教學生涯，分享她在淡江的三個驕傲：一是擁有1982年由張創辦人親自頒發的第一份聘書；二是2017年在淡江辦理世界大學運動會的舉重項目，並在當屆由郭婞淳創下世界紀錄；三是以超過42年的教學年資，見證淡江的發展與成長，她也祝福學校能夠永續蓬勃發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82240"/>
              <wp:effectExtent l="0" t="0" r="0" b="0"/>
              <wp:docPr id="1" name="IMG_3326e7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d1657c19-9cf2-426f-adfc-bbc65d930666.jpg"/>
                      <pic:cNvPicPr/>
                    </pic:nvPicPr>
                    <pic:blipFill>
                      <a:blip xmlns:r="http://schemas.openxmlformats.org/officeDocument/2006/relationships" r:embed="Ra47fd44a8bc9488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82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b500a6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d68d5549-88db-4c29-842f-57fa302f2fc9.jpg"/>
                      <pic:cNvPicPr/>
                    </pic:nvPicPr>
                    <pic:blipFill>
                      <a:blip xmlns:r="http://schemas.openxmlformats.org/officeDocument/2006/relationships" r:embed="R1884baae883b46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93136"/>
              <wp:effectExtent l="0" t="0" r="0" b="0"/>
              <wp:docPr id="1" name="IMG_3860980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7b0e5719-366f-408b-bbb4-193a08531481.jpg"/>
                      <pic:cNvPicPr/>
                    </pic:nvPicPr>
                    <pic:blipFill>
                      <a:blip xmlns:r="http://schemas.openxmlformats.org/officeDocument/2006/relationships" r:embed="Rf2556d4d9c394fa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93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47fd44a8bc94887" /><Relationship Type="http://schemas.openxmlformats.org/officeDocument/2006/relationships/image" Target="/media/image2.bin" Id="R1884baae883b46ef" /><Relationship Type="http://schemas.openxmlformats.org/officeDocument/2006/relationships/image" Target="/media/image3.bin" Id="Rf2556d4d9c394fac" /></Relationships>
</file>