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b344612d54c3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第二梯次AI教育專班 引領學員運用數位永續跨域協作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教育部探索者計畫（Xplorer）「AI+SDGs ╳ 數位永續與AI教育專班」，第二梯次課程2月15至16日在淡水校園守謙國際會議中心HC106舉行，課程內容涵蓋多個關鍵議題，包括AI核心技術的進階應用、科技與永續發展目標的交叉影響，以及如何將AI技術融入教育與社會創新之中，近30名不同學科背景的教師、學生及教育專業人士參與。該課程旨在培養教師與學者在AI時代的數位素養，並促進AI技術在永續發展中的應用。
</w:t>
          <w:br/>
          <w:t>
</w:t>
          <w:br/>
          <w:t>2月15日的課程聚焦於AI技術的深化理解與實作，由本校遠距中心主任鍾志鴻與資工系系主任陳世興分別講授「AI核心技術的理解」及「AI技術的應用」，幫助學員掌握AI的進階技術與運用策略；2月16日則進一步探討AI在不同領域的實踐，由教發中心主任張月霞與建築系教授黃瑞茂共同策劃與執行「SDGs+AI工作坊」，安排教科系助理教授林逸農分享AI如何支持永續發展目標，教設系副教授陳思思則帶領學員討論「AI創新教學與全球永續發展挑戰」。此外，AI倫理中心主任林嘉琪透過「AI的道德羅盤」課程，強調人工智慧的倫理議題，文學院院長紀慧君以「AI如何重新定義敘事」為主題，引導學員思考AI對傳播與媒體的影響。
</w:t>
          <w:br/>
          <w:t>本梯次專班不僅強調技術能力的提升，也關注AI的社會影響與倫理思辨，鼓勵參與教師與學生，從多元視角檢視AI技術的機遇與挑戰。與會者針對AI如何促進跨學科合作、提升教育品質及推動永續發展進行深入對話，並共同規劃未來在教育領域實踐AI+SDGs的策略。（文／大傳系助理教授李長潔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4aeb19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4301c286-5a9e-41f4-80f7-da61f8681b79.jpg"/>
                      <pic:cNvPicPr/>
                    </pic:nvPicPr>
                    <pic:blipFill>
                      <a:blip xmlns:r="http://schemas.openxmlformats.org/officeDocument/2006/relationships" r:embed="R573e6ad012a14e3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b16266a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1bd2c06c-33a3-44e1-ad3c-daa9d4a83304.JPG"/>
                      <pic:cNvPicPr/>
                    </pic:nvPicPr>
                    <pic:blipFill>
                      <a:blip xmlns:r="http://schemas.openxmlformats.org/officeDocument/2006/relationships" r:embed="Rd25fdc14ea30411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7f7da6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ff016068-06bb-4a83-ac1b-2aa7f68e9c14.JPG"/>
                      <pic:cNvPicPr/>
                    </pic:nvPicPr>
                    <pic:blipFill>
                      <a:blip xmlns:r="http://schemas.openxmlformats.org/officeDocument/2006/relationships" r:embed="Rbca6e74577ce489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73e6ad012a14e30" /><Relationship Type="http://schemas.openxmlformats.org/officeDocument/2006/relationships/image" Target="/media/image2.bin" Id="Rd25fdc14ea30411c" /><Relationship Type="http://schemas.openxmlformats.org/officeDocument/2006/relationships/image" Target="/media/image3.bin" Id="Rbca6e74577ce489a" /></Relationships>
</file>