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274ea75046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AI融入永續建築成果  24日起黑天鵝跨域展出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【賴映秀淡水校園報導】呼應本校AI＋SDGs＝∞的校務發展方向，建築學系將於2月24日於黑天鵝展示廳舉辦為期4天的「AI 驅動的永續建築：融合技術與自然的設計提案」展，將以建築系師生作品，展現該系結合AI技術與永續發展目標（SDGs）的教學成果。校長葛煥昭在展覽手冊序文中指出，淡江積極推動AI技術與學科知識的深度融合，致力為學生打造跨領域學習的最佳環境：「這次展覽不僅是建築系數位轉型的具體呈現，更是本校教育改革的良好典範」，歡迎各界參觀。
</w:t>
          <w:br/>
          <w:t>該活動為建築系與運管系、教發中心、遠距中心，及USR淡水好生活計畫等多個單位合辦，展期間安排了多元主題活動，呈現跨學科的企圖心。包括建築系教授黃瑞茂帶領的學生團隊與運管系合作的工作坊，展示「人本交通、生活街道」規劃的階段性成果；教設系教授潘慧玲、建築系教授鄭晃二「AI 驅動專業創新教學的作為」對談；以及建築系教授鄭晃二、助理教授蕭吉甫的專題演講。
</w:t>
          <w:br/>
          <w:t>建築系系主任柯純融說明，展覽的兩個核心議題分別聚焦於「永續發展目標」與 「AI 技術在建築教育中的應用」，呈現建築教育以環境永續為教育核心的永續願景。將以SDGs為框架，透過AI生成技術、數據分析與建築設計的結合，展示數位技術如何改變建築教育與設計的未來。「透過這樣的結合，我們看到了建築教育如何回應當代社會與環境的挑戰，同時促進創新與合作的可能性。」
</w:t>
          <w:br/>
          <w:t>AI技術在建築設計教學中的應用與擴展，不但建立新方法論，也助長了自主學習與個性化發展，可謂本次展覽欲傳達的重要訊息。策展人鄭晃二表示，AI 在建築教育中的應用已發展了近二十年，應用生成式AI能夠快速、多樣化地生成建築影像，讓學生在設計之前就能預見設計成果，徹底翻轉了傳統設計的迭代流程。同時，生成式AI在知識結構化上的強項，幫助學生將零散的想法整理成有層次的資訊，從而更好地理解與表達設計概念，進一步促進自主學習與創新。「對於學習成就感較低的學生而言，這種技術帶來的即時回饋與視覺化結果，能顯著提升他們的學習興趣與動機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19856"/>
              <wp:effectExtent l="0" t="0" r="0" b="0"/>
              <wp:docPr id="1" name="IMG_9b8c60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ae83002-eed3-44fb-b2f2-9e4a6f425bff.jpg"/>
                      <pic:cNvPicPr/>
                    </pic:nvPicPr>
                    <pic:blipFill>
                      <a:blip xmlns:r="http://schemas.openxmlformats.org/officeDocument/2006/relationships" r:embed="Rad4bcadbfb034d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19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4bcadbfb034d54" /></Relationships>
</file>