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b16c41b134c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【智慧財產權Q&amp;A】認識遠距教學的著作權 安心學習不侵權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遠距教學能突破空間、時間的限制，已成為現今教學環境中的一大趨勢。為了保護智慧財產權，著作權法也將遠距教學納入規範。對於相關知識，你了解多少呢？
</w:t>
          <w:br/>
          <w:t>Q1.遠距教學授課內容的著作權，是誰的？
</w:t>
          <w:br/>
          <w:t>A：（1）按學校與老師契約而定。
</w:t>
          <w:br/>
          <w:t>（2）沒有約定，就以老師為「著作人」，學校享有「著作財產權」。
</w:t>
          <w:br/>
          <w:t>Q2.老師做數位教材時，有哪些合法利用的方式呢？
</w:t>
          <w:br/>
          <w:t>A：（1）老師的自行創作。
</w:t>
          <w:br/>
          <w:t>（2）超過著作財產權保護期間。作者已經過世超過50年，則屬公共財。
</w:t>
          <w:br/>
          <w:t>（3）例如創用CC授權條款，即著作財產權人已以簡易方式標示授權內容供利用。
</w:t>
          <w:br/>
          <w:t>（4）單純提供「超連結」。
</w:t>
          <w:br/>
          <w:t>Q3.老師的遠距教學授課內容，學生可以側錄嗎？
</w:t>
          <w:br/>
          <w:t>A：學生側錄，只可以拿來自己複習使用，禁止將側錄的檔案，上傳至網路給其他人使用。
</w:t>
          <w:br/>
          <w:t>Q4.老師可以把出版社的教材檔放在網路上，給學生下載嗎？
</w:t>
          <w:br/>
          <w:t>A：老師使用出版社的教材檔前，要先瞭解授權範圍。出版社對教材的授權範圍，通常僅限於教師授課使用，不包括上傳公開於校園數位平台、雲端硬碟等網路空間。
</w:t>
          <w:br/>
          <w:t>
</w:t>
          <w:br/>
          <w:t>資料來源：https://www.tipo.gov.tw/tw/cp-58-897760-8c0ad-1.html</w:t>
          <w:br/>
        </w:r>
      </w:r>
    </w:p>
  </w:body>
</w:document>
</file>