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a5edbe2e1483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舞動世界的女性 圖書館性平特展翩然登場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本校與東吳大學、銘傳大學圖書館聯合舉辦的「舞動世界的女性」性別平等教育特展系列活動登場囉！即日起至3月31日，在覺生紀念圖書館總館2樓學研創享區展出，歡迎全校師生踴躍前來觀展，一同感受女性在各領域展現的力量與價值。
</w:t>
          <w:br/>
          <w:t>本次主題展由圖書館與性別平等教育委員會合作，呈現女性在文學、職場與家庭領域中的卓越表現與正向影響，鼓勵讀者思考女性在不同角色中的價值與貢獻，並啟發大家審思「成為自己想成為的自己」理念，從不同女性的成長歷程及經驗中獲得啟發。除展示推薦圖書與影音，也透過電影欣賞及座談等系列活動，希望激發校園內對性別平等與多元文化的尊重，積極推動性別正義的機會，讓大家更加重視SDG5中「終結所有對女性的歧視」之目標。
</w:t>
          <w:br/>
          <w:t>展覽期間將舉辦一系列精彩活動，包括3月10日上午10時將舉行「『她和她們的電影課』電影欣賞暨映後座談」，邀請影評人萬孟賢進行講評（報名網址：https://enroll.tku.edu.tw/course.aspx?cid=Alfx20250310 ）；3月26日下午2時將舉辦「和別人不一樣不可以嗎？對談薩琪五書」，邀請秘書長馬雨沛與圖書館館長宋雪芳對談《薩琪五書》，歡迎對性平議題有興趣的師生踴躍參與。（報名網址：https://enroll.tku.edu.tw/course.aspx?cid=CPRD20250326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50336" cy="4876800"/>
              <wp:effectExtent l="0" t="0" r="0" b="0"/>
              <wp:docPr id="1" name="IMG_feffda7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b944918-9fc3-40db-86ea-e6b49eddbee3.png"/>
                      <pic:cNvPicPr/>
                    </pic:nvPicPr>
                    <pic:blipFill>
                      <a:blip xmlns:r="http://schemas.openxmlformats.org/officeDocument/2006/relationships" r:embed="R26021a25adfa40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503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6021a25adfa4013" /></Relationships>
</file>