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d813e53634c5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PwC董事陳世祥親自上線徵才 三大AI職缺歡迎淡江學生投履歷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【記者吳沂諠淡水校園報導】應工學院邀請，世界四大會計事務所之一的 PricewaterhouseCoopers (PwC) 旗下子公司——資誠創新諮詢（PwC Taiwan Consulting Services），3月18日中午進行線上徵才說明會，由董事陳世祥親自上線說明，並開出三大職缺，展臂歡迎本校學生踴躍投遞履歷：「不管實習或是正職，職缺都會一直開放著。」
</w:t>
          <w:br/>
          <w:t>「PwC資誠創新諮詢線上」由工學院主辦，國際暨兩岸事務處協辦，吸引來自各科系學生在MS Teams上參與聆聽。陳世祥首先介紹PwC的規模，全球有33萬人，遍佈在176個國家，有700多個分支機構，在臺灣已經成立54年，設立8個服務據點，員工有3,600位。他表示，該集團在數位化轉型方面，在全球四大會計師事務所居領先地位，而資誠創新公司就是專司管理顧問與個資數位執行的服務機構。
</w:t>
          <w:br/>
          <w:t>此次招募人才計劃，為AI數位轉型規劃和AI科技應用服務範疇，招募了解各大生成式語言模型的AI人員、熟悉前端框架的前端工程師、熟悉後端語言的後端工程師等三種職缺。希望吸引具備生成式AI（GenAI）、大型語言模型（LLM）、Python程式開發、資料工程及AI自動化應用經驗的學生加入。此外，前端與後端工程師的需求亦十分殷切，特別歡迎熟悉React、JavaScript、Spring Boot、Docker及雲端技術的人才。
</w:t>
          <w:br/>
          <w:t>他也介紹PwC所提供的人員培訓及職涯安排路徑。除了接受各學制的學生申請至公司實習，轉成正職後可接受培訓擔任顧問，3年內可升為資深顧問，5到10年間有機會成為經理、協理、副總，培養機制專業完整。歡迎有興趣者，4月底前投遞履歷至信箱：kelvin.h.chen@pwc.com、ryan.th.chan@pwc.com ，以利後續安排。
</w:t>
          <w:br/>
          <w:t>活動正式開始前，陳世祥與工學院暨AI創智學院、精準健康學院院長李宗翰進行會前交流，雙方針對AI創新、產學合作及未來合作方向展開深入討論。會中提及，AI創智學院已與AI大聯盟及多家科技企業建立合作關係，並積極於新北、基隆及台中地區推動AI解決方案，深化數位轉型的應用場域。李宗翰指出：「本校在AI教學與產業連結方面發展迅速，並已與Microsoft、NVIDIA等國際企業建立深度合作關係，為學生提供國際級技術認證機會。」此外，雙方亦就AI邊緣運算技術與企業應用的整合進行討論，共同探索未來技術合作模式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639568"/>
              <wp:effectExtent l="0" t="0" r="0" b="0"/>
              <wp:docPr id="1" name="IMG_67fc9d5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1ec2c9c0-ebfb-468a-ba28-a8af689c484c.jpg"/>
                      <pic:cNvPicPr/>
                    </pic:nvPicPr>
                    <pic:blipFill>
                      <a:blip xmlns:r="http://schemas.openxmlformats.org/officeDocument/2006/relationships" r:embed="R248ec5c841c04b9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6395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48ec5c841c04b98" /></Relationships>
</file>