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8d11482d249b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邱俊達作品獲美國IAA繆思創意獎3金殊榮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【記者陳楷威淡水校園報導】教設系助理教授邱俊達與雲林縣文化觀光處合作策展的「2024雲嘉嘉營視覺藝術連線-浪居帶未來方舟當代藝術特展」，最近榮獲美國 IAA MUSE Creative Awards （繆思創意獎） Event - Sustainability 活動-永續性金獎、Experimental &amp; Immersive – Exhibition Experiece 體驗式與沉浸式–展覽體驗金獎、Experimental &amp; Immersive – Environmental &amp; Sustainability 體驗式與沉浸式–環境與永續發展金獎。
</w:t>
          <w:br/>
          <w:t>「2024雲嘉嘉營視覺藝術連線」是由雲林縣、嘉義市、嘉義縣及台南市四縣市聯合舉辦並邁入第五年，其展現不同以往的跨界藝術合作模式。2024年雲林展區以「浪居帶．未來方舟」為主題，由策展人邱俊達攜手台西藝術協會理事長丁仁桐、日籍藝術家杉原信幸，以及來自國內外的12組藝術家，關注環境生態議題，展出融合在地與國際元素的當代藝術作品，吸引眾多藝文愛好者前來觀賞。
</w:t>
          <w:br/>
          <w:t>邱俊達表示，「雲嘉嘉營視覺藝術連線」從2021年開始推動，2023-2024年開始採用雙年展概念並聚焦「Green Art」上。這次浪居帶獲得永續性與展覽體驗獎，從使用永續材質創作，到探討共存與連結的生態智慧，希望傳達更加多樣與深刻的永續關懷與行動。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cb255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44540d1-7452-4184-a394-fcd3885ebe37.jpg"/>
                      <pic:cNvPicPr/>
                    </pic:nvPicPr>
                    <pic:blipFill>
                      <a:blip xmlns:r="http://schemas.openxmlformats.org/officeDocument/2006/relationships" r:embed="Rc7af13738f1747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364736" cy="4876800"/>
              <wp:effectExtent l="0" t="0" r="0" b="0"/>
              <wp:docPr id="1" name="IMG_132a873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df25a23-5bc6-4949-9d06-480aa5c94921.jpg"/>
                      <pic:cNvPicPr/>
                    </pic:nvPicPr>
                    <pic:blipFill>
                      <a:blip xmlns:r="http://schemas.openxmlformats.org/officeDocument/2006/relationships" r:embed="R88d0d07f09694a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47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7af13738f174730" /><Relationship Type="http://schemas.openxmlformats.org/officeDocument/2006/relationships/image" Target="/media/image2.bin" Id="R88d0d07f09694a2f" /></Relationships>
</file>