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170ee8f9374de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邀長輩上課點燃學生熱情 郭馥滋分享推動經驗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教師教學發展中心4月9日中午12時，在I501舉辦特優教師教學分享，邀請學動組助理教授郭馥滋，以「從『學姐』變成『阿姨』的教學歷程與挑戰」為題分享，吸引逾30名教職員參與聆聽。
</w:t>
          <w:br/>
          <w:t>郭馥滋表示，自己雖然擁有13年的教學經驗，但隨著近年來不斷變化的潮流，像知識更新速度快、學生需求多元及少子化趨勢等，老師在教學現場也面臨不少挑戰，其中最大的挑戰，是現在學生多半呈現「生無可戀」的狀態，較不願與他人互動，也易缺乏上課的動力和人生目標，不似以前學生的熱忱活潑，因此必須調整心態和教學方式，讓體育課不再單調與疲憊，成為能激發學生活力與熱情的課程。
</w:t>
          <w:br/>
          <w:t>「招數用罄時，只好把熱情的長輩搬來當星星之火。」郭馥滋幽默地說明，長輩們通常都充滿熱情的，只要開口邀請，他們都會樂於參與，因此她推動青銀共學課程，連結在地深耕、推動樂活健康，並營造輕鬆有趣的課堂氛圍，課程中她計算出席率和安排定期測驗，希望運用分數，給予積極表現的長輩肯定；她也觀察到，健康的重要性不分年齡，跨世代的交流讓學生得以練習和「長輩同學」溝通，互相傳遞不同年齡的人生經驗，創造更美好的跨代未來，除了獲得長輩們的正向肯定以外，也獲得不少修課學生的積極回饋。
</w:t>
          <w:br/>
          <w:t>AI系教授嚴建和大力肯定郭馥滋的分享，表示自己從頭到尾都很專注聆聽，因科技與AI盛行，學生在學習方面確實不如從前扎實，想要學習如何誘發學生的動機，因此前來聆聽，他認為運用Kahoot！互動，激起學生的參與度，這方面令自己印象深刻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795d6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81ddba5a-18e0-40f7-84ee-ad7563075a4a.jpg"/>
                      <pic:cNvPicPr/>
                    </pic:nvPicPr>
                    <pic:blipFill>
                      <a:blip xmlns:r="http://schemas.openxmlformats.org/officeDocument/2006/relationships" r:embed="R5696e2da22154d8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696e2da22154d82" /></Relationships>
</file>