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c614945fd4e1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葉丙成提醒學生運用4職場特質 在變動環境中找到定位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晨維淡水校園報導】學務處課外活動輔導組4月21日上午10時，在驚聲國際會議廳舉辦演講，邀請教育部政務次長葉丙成，以「面對茫茫的未來，如何找到自己的天命：新時代、新挑戰、新思維」為題，分享多年輔導學生的經驗及對業界趨勢的觀察，深入剖析新世代的就業現況，協助學生在快速變化的世界中看見自我與價值。活動由校長葛煥昭主持，吸引近150人參與。
</w:t>
          <w:br/>
          <w:t>葛校長於開場介紹，葉丙成是臺灣大學電機系教授，曾創辦「PaGamO」線上學習平台，長年致力於以學生為核心的教學設計，教學風格創新多元，成功激發學生學習動機，翻轉傳統高等教育思維，讚許「他不只是為現在而教，更是為未來而教。」肯定葉丙成在教學、研究及推動教育創新上的諸多成就，對學生規劃未來具有重要啟發。
</w:t>
          <w:br/>
          <w:t>葉丙成首先指出，現今許多大學生面臨未來方向不明的困境與焦慮。他引用數據說明，目前逾六成畢業生從事與原本學科無關的職業，反映重視學歷與學系的時代已逐漸遠去，許多新創公司重視的是實作經驗與解決問題的能力。「未來20年可能有65%的職業尚未出現，穩定將不復存在，你們必須隨時做好應變準備。」
</w:t>
          <w:br/>
          <w:t>「當世界變化得越快，機會也就越多。」葉丙成提醒學生，應勇於跳脫學歷與學系的框架，主動累積實務經驗，探索個人價值與職涯方向，「試著做沒做過的事，才會知道你是什麼樣的人。」更強調「學生最大的特權就是可以失敗，失敗不可怕，悔恨才可怕。」鼓勵學生培養抗壓性與面對失敗的韌性，勇敢嘗試、勇於跌倒，才能在未來職場中站得更穩。
</w:t>
          <w:br/>
          <w:t>針對未來職場所需的關鍵能力，葉丙成歸納出「好奇肯學、誠信正直、察言觀色、做事牢靠」4項關鍵特質，強調這些特質遠比學歷更能突顯個人價值。他同時提及，在AI快速發展的時代，單靠知識已無法勝過機器，人類的優勢在於持續學習與適應新變化的能力，建議大家每3到5年學習一項新技能，持續精進與成長。
</w:t>
          <w:br/>
          <w:t>為協助學生探索人生方向，葉丙成分享三個實用步驟以找到自己的「天命」，分別是「認識世界」、「認識自己」、「連連看」。他建議學生透過實習、訪談及職場觀察了解不同產業實況，同時嘗試多元挑戰以發掘熱情所在，最後從過往經驗中歸納出三至五個可能的職涯方向，作為規劃未來的參考依據。他也介紹並推薦教育部積極推動的「青年百億海外圓夢基金計畫」，針對15至30歲青年，提供「築夢工場組」與「海外翱翔組」兩種申請方案，提供年輕世代拓展國際視野，實踐個人夢想的機會。他鼓勵學生把握資源，勇敢走出舒適圈，透過不同的生命歷程與世界連結，為人生開啟更多無限的可能。
</w:t>
          <w:br/>
          <w:t>Q&amp;A時間，學生提問思考力、學歷、人脈和思維行動的重要性，葉丙成回復，這些問題因人而異，建議善用工具，找出自己的天份並持續強化，思考和未來職涯最適合的路。企管二劉昱辰分享，透過演講幫助自己釐清職涯選擇的方向，可將職涯目標以「兩年為一階段」來分期思考，有助於建立更具彈性的未來規劃；財金二蕭于棋認為，從演講中體悟到「人生沒有最好的決定」，當下所做的選擇就是最適合自己的，不需過度焦慮或猶豫不前；教科三盧楷傑也分享，這場演講讓他意識到職涯發展不必拘泥於原本學系，特別認同「學生擁有失敗的特權」，提醒自己在大學階段勇於嘗試與調整，為未來出社會打下更穩固的基礎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524bfa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451d780a-610e-4608-8a58-57c06c4ab389.jpg"/>
                      <pic:cNvPicPr/>
                    </pic:nvPicPr>
                    <pic:blipFill>
                      <a:blip xmlns:r="http://schemas.openxmlformats.org/officeDocument/2006/relationships" r:embed="R5c1b872899af497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3418b95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55753eeb-df1c-4715-833f-919980ad9af7.jpg"/>
                      <pic:cNvPicPr/>
                    </pic:nvPicPr>
                    <pic:blipFill>
                      <a:blip xmlns:r="http://schemas.openxmlformats.org/officeDocument/2006/relationships" r:embed="Raed716da750a4e3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8b5a54d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bbf3b1b7-d57c-4bff-bfaf-c91dd14300af.jpg"/>
                      <pic:cNvPicPr/>
                    </pic:nvPicPr>
                    <pic:blipFill>
                      <a:blip xmlns:r="http://schemas.openxmlformats.org/officeDocument/2006/relationships" r:embed="Rea250172a67248c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c1b872899af4970" /><Relationship Type="http://schemas.openxmlformats.org/officeDocument/2006/relationships/image" Target="/media/image2.bin" Id="Raed716da750a4e30" /><Relationship Type="http://schemas.openxmlformats.org/officeDocument/2006/relationships/image" Target="/media/image3.bin" Id="Rea250172a67248c5" /></Relationships>
</file>