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dc62edef347c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提升本校期刊影響力 許輝煌籲思考數位化與開放取用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研發處出版中心4月21日下午2時在HC303，舉辦學術期刊開放取用與經營管理交流座談會，由管科系助理教授曾紫嵐分享「學術期刊的發展與數位轉型：提升影響力的策略與經驗」。學術副校長許輝煌強調，數位化與Open Access（開放取用）的重要性，他指出：「透過網路開放取用，使研究成果能突破地域限制，讓全世界看見，減少紙本發行也響應環保理念。」  
</w:t>
          <w:br/>
          <w:t>　研發長薛宏中說明，現今私立大學持續經營學術期刊者已有減少，本校作為私立大學的學術領頭羊，不僅堅持品質，更能與國立大學競爭，期許未來在質與量皆持續突破。出版中心主任林雯瑤提到，發展Open Access已列入本期校務發展計畫中，未來將進一步強化與國內外第三方典藏平台的合作關係，確保學術成果得以長期保存與傳播。
</w:t>
          <w:br/>
          <w:t>　曾紫嵐負責本校校辦期刊《The International Journal of Information and Management Sciences (IJIMS)》，她指出，過去作者透過email投稿，編輯團隊須一一回復、編號與安排審查，整體作業繁瑣。她提到，IJIMS自2022年起推動期刊全面數位轉型，將所有投稿與審查作業轉移至iPress平台，也回溯過去資料，補齊紙本與電子檔，整理期刊卷期與審查紀錄，IJIMS 也啟動ESCI與TSSCI雙軌申請，檢視退稿率、出刊時程、格式一致性、引用文獻規範與審查意見回復品質等評比指標，訂定工作時程並逐項改善，該期刊團隊完成每一項指標要求。
</w:t>
          <w:br/>
          <w:t>　針對精進期刊品質，許輝煌提出，若由校內單位先負責結構檢查，能有效維持品質穩定。林雯瑤說明，為確保期刊穩定的數位典藏機制，建議除各期刊自行典藏外，也可藉由加入國科會支持建置的TOAJ平台，以確保資料的長期保存，提升本校學術能見度與研究價值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d64f1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25abcab-520a-4d12-a903-51342417c386.jpg"/>
                      <pic:cNvPicPr/>
                    </pic:nvPicPr>
                    <pic:blipFill>
                      <a:blip xmlns:r="http://schemas.openxmlformats.org/officeDocument/2006/relationships" r:embed="R3aac406fc54442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ac465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ddac9c4c-989e-42a9-b62f-401be84d1e0c.jpg"/>
                      <pic:cNvPicPr/>
                    </pic:nvPicPr>
                    <pic:blipFill>
                      <a:blip xmlns:r="http://schemas.openxmlformats.org/officeDocument/2006/relationships" r:embed="Rd706b85266734f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a084ab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3423e31a-e3d3-472a-87ba-fa6910d33e6c.jpg"/>
                      <pic:cNvPicPr/>
                    </pic:nvPicPr>
                    <pic:blipFill>
                      <a:blip xmlns:r="http://schemas.openxmlformats.org/officeDocument/2006/relationships" r:embed="Rd2f2960b729e4fe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aac406fc5444249" /><Relationship Type="http://schemas.openxmlformats.org/officeDocument/2006/relationships/image" Target="/media/image2.bin" Id="Rd706b85266734f6d" /><Relationship Type="http://schemas.openxmlformats.org/officeDocument/2006/relationships/image" Target="/media/image3.bin" Id="Rd2f2960b729e4fe2" /></Relationships>
</file>