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ab1e7f4434d9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網路期中退選5月12日起開放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【本報訊】本學期學生期中網路退選，自5月12日中午12時30分起至5月16日下午4時30分止。每天上午11時30分至中午12時30分為系統維護時間，不開放退選。（網址：https://www.ais.tku.edu.tw/Elecos/ ）
</w:t>
          <w:br/>
          <w:t>期中退選以2科為限，且退選後須符合「淡江大學學生選課規則」第六條修習學分數之規定（請詳「淡江大學學生選課規則」），如無法繼續修習課程，務必於上述時間辦理，若逾此期限，教務處將不接受學生以各種理由申請退選。
</w:t>
          <w:br/>
          <w:t>註冊課務發展中心提醒，退選科目仍須登記於該學期及歷年成績單，並於成績欄加註「停修」字樣（請詳「淡江大學學生期中退選實施要點」）；請學生對於期中考表現不佳之課程，應再接再厲努力不懈，爭取期末好成績，避免留下紀錄，及退選後可能造成擋修或延畢。（文／註課中心提供）</w:t>
          <w:br/>
        </w:r>
      </w:r>
    </w:p>
  </w:body>
</w:document>
</file>