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ba91e0c0e45e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彭啟東取得《長安三萬里》台灣播映權 增配閩南語試水溫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楷威台北報導】本校教設系博士生、「未來敘事工場」創辦人兼執行長彭啓東與春暉映像合作，成功取得大陸動畫片《長安三萬里》的台灣放映權，並安排這部動畫電影以國語及閩南語雙語配音方式，4月30日正式上映。
</w:t>
          <w:br/>
          <w:t>《長安三萬里》主創團隊為中國大陸的追光動畫製作，全片長達168分鐘，講述盛唐詩人高適的一生，並串聯李白、杜甫等唐代詩人，描繪唐朝由盛轉衰的歷史過程。 
</w:t>
          <w:br/>
          <w:t>彭啓東表示，春暉映像當初相中該電影的文化魅力，便計畫與對岸接洽合作事宜，希望能引進台灣上映。最終在未來敘事工場協助之下順利通過文化部審查與抽籤，取得每年十部進口配額之一的名額，雙方也將共同負責後續的行銷與發行事宜。他進一步說明，這次的合作與未來敘事工場過去進行的原創故事開發（如小說、漫畫、劇本）略有不同，是一次嶄新的嘗試。
</w:t>
          <w:br/>
          <w:t>「台灣上映版本加入台語配音，希望能夠創造出有趣的文化潮流，或成為一種獨特的流行現象。」但彭啓東認為大多數觀眾仍會選擇中文配音，除非想嘗試新鮮感。不過若能引發話題，將有助於吸引更多觀眾進場觀影。他特別提到，近年已有越來越多動畫作品如《間諜家家酒》開始製作閩南語配音，顯示出文化市場正逐漸轉變，因此團隊必須精準掌握市場需求與觀眾喜好。 
</w:t>
          <w:br/>
          <w:t>彭啓東形容《長安三萬里》是一部「詩人版的《午夜巴黎》」，動畫帶領觀眾穿越時空，親臨唐朝詩人們的「黃金年代」。透過戲劇化手法，讓課本中的詩人形象鮮活再現，而這部片也像《復仇者聯盟》般集結多位詩人，讓彼此認識與互動。他認為，這也能讓觀眾體會「原來學生時期所讀到的詩人們彼此相互認識，且在同個時空中互動，甚至成為至交，共同構築了那個年代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596640" cy="4797552"/>
              <wp:effectExtent l="0" t="0" r="0" b="0"/>
              <wp:docPr id="1" name="IMG_9f88127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05819982-b8e6-4ff8-9b44-7a2adc7ecfab.jpeg"/>
                      <pic:cNvPicPr/>
                    </pic:nvPicPr>
                    <pic:blipFill>
                      <a:blip xmlns:r="http://schemas.openxmlformats.org/officeDocument/2006/relationships" r:embed="R0f0a6451378343d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96640" cy="47975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f0a6451378343d8" /></Relationships>
</file>