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29d388c9745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中文系畢展《獨生浮世》運用多元創作 釋放愛的能量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、徐慧珊淡水校園報導】讀中文系的價值為何？中國文學學系110級畢業展《獨生浮世》校內展，4月28日至5月2日於黑天鵝展示廳，展示學習人文學科的意義，學生們在功利浪潮下所呈現的跨領域能力。學術副校長許輝煌表示，展覽內容從創作小說、詩集，延伸到繪本、Podcast，插花、書法不同風貌的形式，看見同學們豐沛的創作力；國際事務副校長陳小雀認為，多元創作呼應了本校推動跨域學習政策方向。校外展5月5至9日移至淡水鼻頭街殼牌倉庫展出。　
</w:t>
          <w:br/>
          <w:t>開幕式由中文四周瑋擔任司儀，邀請多位長官蒞臨看展並致詞，教務長蔡宗儒觀看大幅書法作品《金剛般若波羅蜜經》後相當震撼，感嘆就算科技強大，也無法取代人所擁有的情感與溫度；文學院院長紀慧君認為，中文系學生相當用心，全力以赴，面對未來的世代浪潮將勇敢前行。
</w:t>
          <w:br/>
          <w:t>中文系系主任殷善培說明：「中文系並非把學生訓練成社會期望的樣子，而是希望學生能成為自己理想中的樣子，教師們則盡力協助去實現。」爬上坡‧好書室創辦人鄭書婷，相當感恩助理教授謝旻琪牽起她與學生的緣分，只要心中有愛，便用愛去運用文字及釋放自身擁有的能量，「部分中文系學生茫然是正常的，若沒走進黑暗，怎會發現並召喚屬於你的光呢？」　
</w:t>
          <w:br/>
          <w:t>　校內展作品分為影音展演、文學創作、繪本動畫、書法文創與音樂舒活5大區，內容涵蓋劇照、攝影作品、Podcast節目、女性文學研究、論文、小說、散文集、繪本、動畫、桌遊、五虎崗系列展品、書法作品、郵票繪圖與花語詩籤等成果。策展教師之一中文系助理教授楊素梅分享，文字如何承載時代記憶？中文系如何回應當代？「希望觀眾看見我們如何以創意與知識，與時代對話、與自身對話。」此次展演形式多元融合，不同於過往以靜態展示或文字論述為主的呈現方式，展現了中文系學生的研究深度及創作廣度，在開放、互動及多感官的空間展出成果，讓文學可以「被感受到」。
</w:t>
          <w:br/>
          <w:t>　除靜態展覽，另舉辦系列活動：論文發表會邀請校內外教師，對學生們的學術論文進行專業講評，講評人之一中文系助理教授陳姞淨說明，論文題材涵蓋文學、思想到甲骨文皆有涉獵，雖仍有成長空間，但出現不少值得肯定之處；3場文學沙龍邀請學生分享作品創作歷程，由專業教師點評進行討論，不僅解決問題，也能展現自我；緣分塔羅牌則透過塔羅探詢迷惘的方向，可抽取「作品緣分籤」與展場內的作品相遇。
</w:t>
          <w:br/>
          <w:t>　畢展作品之一「鬼話連篇」Podcast，創作者中文四毛婉蕙、許名萱說明：「常在大家聊天時偷開『小視窗』，上演一齣年度大戲。」透過聊天形式來製作，以大學生視角發想主題，如人際關係、戀愛關係、和半隻腳踏入社會的新鮮打工人，記錄大學時期發生的人事物。
</w:t>
          <w:br/>
          <w:t>　以金墨書寫成金剛經巨幅書法創作，中文四陳宥霖體悟到書法文化的傳承，作品也在指導教授馬銘浩指導下靜心完成，因篇幅龐大，書寫過程不斷嘗試，保持完美。「對我來說是第一個里程碑，希望未來再寫出更好的作品，最後落款的駑駕居，意為駑馬十駕，功在不舍。」中文四陳定元在畢展中發表論文、製作畢展前導影片擔任主演，也在戲劇《奧古義》擔綱主演之一，他分享：「參與多項活動獲得相當成就感的珍貴回憶，是引導我前進的動力。」坦言能視任務急迫性調整優先順序，靈活應對，不僅收穫滿滿，更讓他「能力up up」。
</w:t>
          <w:br/>
          <w:t>　畢展中文學沙龍邀請鄭書婷和「方圓書房」經營者張羽芳，給予文學作品發表者改進建議，中文四楊世傑表示，鄭書婷風趣言論帶給同學不錯的想法和啟發，張羽芳老師建議作品中可增加人物介紹、人物關係圖，避免在劇情中因角色太多，故事脈絡造成的疑慮，或增加前情提要，注意文字排版問題，觀賞起來會更加美觀。兩位講評者也讚賞同學的作品富有想像力，題材獨特，很期待後續的發展，給予相當不錯的評價。
</w:t>
          <w:br/>
          <w:t>　資圖二簡伯學參觀《獨生浮世》展覽，感受到學長姐對世界的感受和思考。在文學創作區，像一座「紙本迷宮」，擺滿各種學生創作的文學作品，包含劇本、小說、論文等。每一篇作品都很有個人風格，能理解其隱藏的情緒與象徵。動畫繪本區的風格輕鬆、可愛，像是回到童年，還提供明信片讓參觀的人寫下自己的心情，設計很貼心，讓展覽多了互動，使他對創作有了更多不同角度的認識，也佩服中文系同學們的用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c64fd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aec6f21-aed6-4184-8a4d-95ea2ba9477f.JPG"/>
                      <pic:cNvPicPr/>
                    </pic:nvPicPr>
                    <pic:blipFill>
                      <a:blip xmlns:r="http://schemas.openxmlformats.org/officeDocument/2006/relationships" r:embed="R061f0e9a1f5b43b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61f0e9a1f5b43b5" /></Relationships>
</file>