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ac516f8764db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李鴻源推廣韌性城市 打造永續居住環境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王薇婷臺北報導】本校與信義房屋聯合舉辦「永續新幸福點亮你我的未來」系列講座，4月24日晚間7時30分在臺北市信義學堂拉開序幕，由前內政部長李鴻源以「韌性城市X里山共山：打造人與自然共存的永續居住未來」為題演講，強調當代城市建築如何適應現今極端氣候。 
</w:t>
          <w:br/>
          <w:t>　國企系教授兼推廣教育處執行長林宜男開場致詞提到，該講座不只是了解新知，更是期望透過淡江大學與信義房屋的合作，將永續理念向外推廣，持續培育優秀學子為社會所用。信義房屋總經理陳麗心表示，今年為信義房屋與淡江大學合作的第二年，將永續議題深入每個人內心並化為行動。現今颱風與地震等天然災害不斷，人類、建築、自然界如何相處將是一個重要議題，期望透過講座進行深入思考。 
</w:t>
          <w:br/>
          <w:t>　李鴻源從自身經驗出發，分享1997年參與台北防洪系統建設的歷程，指出當年花費三千億元建構的高標準防洪體系，雖為當時最佳解方，但面對今日氣候劇烈變遷，單靠工程手段已不足以保障城市安全。他提出「韌性城市」概念，強調城市必須具備在災害發生後，迅速恢復基本機能的能力。
</w:t>
          <w:br/>
          <w:t>　講座中，李鴻源介紹「非工程手段」的重要性，如推廣「海綿城市」理念，強化地面透水、雨水回收，減少都市開發對自然水循環的破壞。他舉例新北市中港大排、關渡自然公園、鹿角溪人工濕地等案例，說明透過低成本、高效益的方法，不僅能解決淹水與污染問題，更能提升地方環境品質與房地產價值。
</w:t>
          <w:br/>
          <w:t>　此外，李鴻源指出，臺灣需從文化與思維面轉變，改變「人定勝天」的傳統觀念，學習與自然共存。他也提及，臺灣在氣候變遷的調適工作上已有一定成效，但在減碳因應方面仍落後，企業必須加速推動ESG理念，將氣候風險納入核心經營策略，以迎接未來挑戰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5b510cd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fb8bd02b-222f-44b5-971d-ceb77b8de99f.jpeg"/>
                      <pic:cNvPicPr/>
                    </pic:nvPicPr>
                    <pic:blipFill>
                      <a:blip xmlns:r="http://schemas.openxmlformats.org/officeDocument/2006/relationships" r:embed="R6a866da77ded489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0bf3dd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68c0bdf5-d43b-4a43-8b08-103623509bcd.jpeg"/>
                      <pic:cNvPicPr/>
                    </pic:nvPicPr>
                    <pic:blipFill>
                      <a:blip xmlns:r="http://schemas.openxmlformats.org/officeDocument/2006/relationships" r:embed="R25a9eceb277b4a6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4ded8b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c07b64dd-2c1e-46c8-9296-085bf2698fc2.jpeg"/>
                      <pic:cNvPicPr/>
                    </pic:nvPicPr>
                    <pic:blipFill>
                      <a:blip xmlns:r="http://schemas.openxmlformats.org/officeDocument/2006/relationships" r:embed="Rf955b839e7094d9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a866da77ded4891" /><Relationship Type="http://schemas.openxmlformats.org/officeDocument/2006/relationships/image" Target="/media/image2.bin" Id="R25a9eceb277b4a65" /><Relationship Type="http://schemas.openxmlformats.org/officeDocument/2006/relationships/image" Target="/media/image3.bin" Id="Rf955b839e7094d9e" /></Relationships>
</file>