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5efa5337947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20學生考取156張金融管理類證照 王永才捐款獎勵「成才」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為鼓勵商管學生積極取得證照，提升就業競爭力，企管系、風保系校友，經濟系助理教授王永才，特別捐贈新台幣10萬元，成立「成才證照獎助學金」，5月1日中午12時在B302E，舉辦首次頒獎典禮，20名學生共考取156張證照獲獎，由王永才一一頒獎並給予鼓勵，每名5000元，學生們也獻上自製小卡片表達感謝。商管學院院長楊立人感謝王永才無私奉獻的精神，鼓勵學生在學期間多多考取證照，證明自己的就業即戰力。
</w:t>
          <w:br/>
          <w:t>　獲獎學生為財金四劉馥瑜、蔡承恩、林重愷、簡佑宇、林顗欣、黃敦翊、顏辰宇和財金三黃妍蓁、風保碩一陳思恩、碩二羅順賢、黃亭霓和風保三鄭雅文、經濟四簡暐晟、郭韋頡和高麒翔、產經四顏子崴和葉博凱、統計三曾彥博、公行四何若瑜和林琨鐘，其中4人各考取10張證照，2人各考取9張證照。申請該項獎學金至少需6張證照，以金融、商業、保險與管理為範圍，微軟等證照不列入。顯示商管學院教師們積極鼓勵學生考取證照已見初步成績效。
</w:t>
          <w:br/>
          <w:t>楊立人指出，職場成功關鍵是「毅力、堅持與執行力」，也是很多企業高階主管具備的特質，在場學生每人皆考取多張證照，期許他們在未來職場上能發光發熱，同時不忘回饋母校，把寶貴經驗分享給後輩王永才認為，就業市場競爭激烈，設立此獎學金的初衷，希望幫助學生畢業後順利銜接職場，基礎穩固時，即使面對挑戰也能保有韌性。她稱許學生就學期間即意識到考取證照，這種未雨綢繆的態度，正是未來能在職場脫穎而出的關鍵。期勉所有獲獎學生，在社會上能有更大的貢獻，成為讓淡江大學引以為榮的校友。　
</w:t>
          <w:br/>
          <w:t>　顏子崴表示，大一時產經系系主任林佩蒨便鼓勵學生報考證照，為兼顧學業與證照考試準備，學期中全力投入課程學習，證照則利用寒暑假完成，目前已錄取彰師大財金所。擁有10張證照的蔡承恩，從大二轉學進來後，規劃往銀行業發展，因此常熬夜積極準備銀行、投信、期貨等各類金融相關證照，將繼續再考其他證照，目前在凱基投信實習。
</w:t>
          <w:br/>
          <w:t>　同樣有10張證照的簡暐晟，認為最難考的是外匯人員證照，因為需背誦大量內容，準備的時間比其他證照時間更長，目前已考取臺北大學經濟所；高麒翔也認為，外匯人員證照相對更難，正打算透過證照時獲取的知識，準備公股銀行入職考試。
</w:t>
          <w:br/>
          <w:t>　擁有4張考試院國家證照的陳思恩表示，風保系主任何佳玲給了他許多鼓勵，不僅提供相關教材，並給予考照方向，跟著老師的腳步走，對於考取證照有很大幫助；羅順賢感謝風保系講師吳月瓏，她課堂上出的申論題與證照考試標準相當，搭配她的講義和筆記，點明了考證照的複習方向，讓他在論文壓力較小的碩一時，便考取財產保險經紀人和人身保險經紀人國家證照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97641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e32e00b-a89c-4887-b155-d8cd44a29957.jpeg"/>
                      <pic:cNvPicPr/>
                    </pic:nvPicPr>
                    <pic:blipFill>
                      <a:blip xmlns:r="http://schemas.openxmlformats.org/officeDocument/2006/relationships" r:embed="Re2354e88917e4c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151c7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67da367-3649-4736-8cbc-cbfa00370f5e.jpeg"/>
                      <pic:cNvPicPr/>
                    </pic:nvPicPr>
                    <pic:blipFill>
                      <a:blip xmlns:r="http://schemas.openxmlformats.org/officeDocument/2006/relationships" r:embed="Rfb8d5143786144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35808"/>
              <wp:effectExtent l="0" t="0" r="0" b="0"/>
              <wp:docPr id="1" name="IMG_c9c07f2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f48a855-ad30-4480-ac04-e2fc73497839.jpeg"/>
                      <pic:cNvPicPr/>
                    </pic:nvPicPr>
                    <pic:blipFill>
                      <a:blip xmlns:r="http://schemas.openxmlformats.org/officeDocument/2006/relationships" r:embed="R9de7b9b1515049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358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2354e88917e4ce7" /><Relationship Type="http://schemas.openxmlformats.org/officeDocument/2006/relationships/image" Target="/media/image2.bin" Id="Rfb8d5143786144e7" /><Relationship Type="http://schemas.openxmlformats.org/officeDocument/2006/relationships/image" Target="/media/image3.bin" Id="R9de7b9b1515049a3" /></Relationships>
</file>