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14849dee4c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【人物短波】王千文撰文談量子電腦時代的發展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公行系助理教授，協力治理研究中心主任王千文，撰文〈量子電腦時代的發展與管理〉，被臺灣數位治理研究中心，收錄予《政府數位轉型一本必讀的入門書》第二版，該書由五南書局出版，介紹在AI時代，政府如何開展創新施政的優化服務。王千文說明，此書希望讓公私部門管理者、研究人員以及大專院校師生，提供理解量子電腦科技的入門，讓大家從跨領域視角認識其影響力。
</w:t>
          <w:br/>
          <w:t>　該文已獲得本校113學年度專任教師學術性專書獎勵。王千文表示，〈量子電腦時代的發展與管理〉介紹了量子電腦的核心概念及其背後的量子力學原理，並分析全球市場的發展現況與前景。歸納了各國在政策、立法與行動方案方面的管理措施，強調量子電腦在人工智慧、大數據分析等領域的廣泛應用潛力，並舉IBM、Google、微軟和中、英、日與歐盟為例說明。同時，文章也探討了其發展所面臨的挑戰，包括量子態的穩定性維持與技術研發的瓶頸，並建議政府應如何在政策與資源分配上，協助量子電腦的未來發展，也須輔以政策管理，以防未來可能對社會造成的衝擊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90a946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05ca02b-f8e7-427e-acaf-2df9ce1a59dd.jpg"/>
                      <pic:cNvPicPr/>
                    </pic:nvPicPr>
                    <pic:blipFill>
                      <a:blip xmlns:r="http://schemas.openxmlformats.org/officeDocument/2006/relationships" r:embed="R0245cc92d5fc4c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245cc92d5fc4ca7" /></Relationships>
</file>