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45fbcafd54a1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蘇淑燕解析布爾加科夫作品中的魔鬼與人性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范浩群淡水校園報導】覺生紀念圖書館、外語學院與俄文系共同舉辦的「魔幻與現實：俄羅斯奇幻文學音樂展」，首場沙龍講座於4月24日上午10時10分，在圖書館2樓閱活區舉行，由俄文系系主任郭昕宜主持，副教授蘇淑燕，以「魔鬼與人性：布爾加科夫的魔幻寫實主義」為題，介紹俄國作家與戲劇家米哈伊爾‧布爾加科夫的生平和作品特色，近30位教職員生參與。
</w:t>
          <w:br/>
          <w:t>蘇淑燕首先介紹布爾加科夫，父親為神學教授，母親為教師，出身知識分子家庭的他，從小深受宗教思想影響。第一次世界大戰期間擔任軍醫，戰後才轉而從事寫作的他，由於作品常帶有對社會現實的批判，屢遭蘇聯當局審查與禁止傳播，布爾加科夫還曾寫信給史達林請求出境卻遭拒絕，也曾在莫斯科戲劇院擔任副導演，為劇院撰寫及改編各種戲劇。
</w:t>
          <w:br/>
          <w:t>布爾加科夫生前遭遇婚姻破裂、精神衰弱與健康等問題，代表作《大師與瑪格麗特》未能在他有生之年出版，直到逝世多年後才得以問世。蘇淑燕說明，該小說以「書中書」的方式，建構出兩千年前彼拉多與耶穌阿在耶路撒冷的故事，以及發生在現代的撒旦大鬧莫斯科情節，其中莫斯科的故事又集中在三條主線上：魔鬼來訪莫斯科的奇幻情節、大師身為作家的壓抑經歷，以及瑪格麗特為愛犧牲的故事。
</w:t>
          <w:br/>
          <w:t>蘇淑燕進一步說明，書中魔鬼化身的沃蘭德象徵黑暗力量，但與一般魔鬼喜歡誘惑人性、使人墮落的傳統形象並不相同，沃蘭德來到莫斯科是為了試煉兩千年後的人性是否有所改變，是否因為科技發展、被共產黨統治有所不同，但事實證明人性的善惡本質沒有任何改變，現在的莫斯科與過去的耶路撒冷沒有任何區別，貪婪、背叛、說謊及出軌，各種人性的惡行仍然屢見不鮮，沒有因為時間或地點的改變，或是文明的進步而有所變化。
</w:t>
          <w:br/>
          <w:t>蘇淑燕特別提到，小說中許多象徵具有深意，如「手稿是燒不掉的」象徵創作與思想的力量無法被壓制，而小說結尾，大師與瑪格麗特在沃蘭德的協助下獲得永恆安寧，彼拉多在書中則在耶穌阿（耶穌的象徵）的寬恕中得到心靈的釋放，傳達出「黑暗與光明並存」的哲理。最後，她也邀請大家提出自己對書中「手稿是燒不掉的」的詮釋，讓大家從文學中思索人性與信仰的價值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6333f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86293b0-0c64-49fd-826f-d41685ef8236.jpg"/>
                      <pic:cNvPicPr/>
                    </pic:nvPicPr>
                    <pic:blipFill>
                      <a:blip xmlns:r="http://schemas.openxmlformats.org/officeDocument/2006/relationships" r:embed="R63326c4125574bd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d861e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76e03e57-60af-4d74-87f4-2ac7b7f6baba.jpg"/>
                      <pic:cNvPicPr/>
                    </pic:nvPicPr>
                    <pic:blipFill>
                      <a:blip xmlns:r="http://schemas.openxmlformats.org/officeDocument/2006/relationships" r:embed="R1a0f58ef4d6941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326c4125574bd6" /><Relationship Type="http://schemas.openxmlformats.org/officeDocument/2006/relationships/image" Target="/media/image2.bin" Id="R1a0f58ef4d6941b3" /></Relationships>
</file>