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fa888c9b445c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淨零校園感恩園遊會 淡江攜手忠山實踐永續日常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歆伃淡水報導】本校教設系攜手忠山實驗國民小學，5月3日在忠山實小共同舉辦「SDGs與淨零校園暨感恩園遊會」，積極倡導永續生活理念，推廣不使用一次性餐具的實踐行動，吸引眾多家長與社區民眾熱情參與。除展現社區淨零共學成果，也是大學課程轉化的實際應用。
</w:t>
          <w:br/>
          <w:t>園遊會不僅有忠山國小各年級學生與家長精心籌備的美食攤位，修習教設系「前瞻教育設計專題：活動企劃型（二）」課程的學生，則在活動前進入校園，與學童攜手規劃與設計攤位，並在園遊會當日協助推銷精緻餐點、烹煮及販售食物，將熱騰騰的美食妥善放入購買者自備的環保餐盒中，實踐環保理念的同時，更促進世代間互動與學習。
</w:t>
          <w:br/>
          <w:t>園遊會中另設置多個特色互動攤位，其中由本校USR「淡水好生活」計畫團隊規劃的「淨零排碳」主題攤位，以淺顯易懂的展示與問答活動，引導觀展者認識並了解日常生活中的碳排放議題，還能獲得一枚手作種子吊飾，將環保意識具象為可帶回家的紀念與承諾；滬青學「益趣行動」團隊則在活動中設立愛心義賣攤位，透過再造物品的捐贈與販售，募得款項全數捐贈慈善機構，幫助弱勢家庭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7a578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81026de-0bee-4b22-84ba-e533d5f03082.jpeg"/>
                      <pic:cNvPicPr/>
                    </pic:nvPicPr>
                    <pic:blipFill>
                      <a:blip xmlns:r="http://schemas.openxmlformats.org/officeDocument/2006/relationships" r:embed="R6824fe1f5903465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67456"/>
              <wp:effectExtent l="0" t="0" r="0" b="0"/>
              <wp:docPr id="1" name="IMG_b0d466e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8aed529-8820-49ac-8af3-ec7f76405c6d.jpeg"/>
                      <pic:cNvPicPr/>
                    </pic:nvPicPr>
                    <pic:blipFill>
                      <a:blip xmlns:r="http://schemas.openxmlformats.org/officeDocument/2006/relationships" r:embed="R74e7d7940630488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67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824fe1f59034651" /><Relationship Type="http://schemas.openxmlformats.org/officeDocument/2006/relationships/image" Target="/media/image2.bin" Id="R74e7d7940630488d" /></Relationships>
</file>