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fda0d0201b5487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1213 期</w:t>
        </w:r>
      </w:r>
    </w:p>
    <w:p>
      <w:pPr>
        <w:jc w:val="center"/>
      </w:pPr>
      <w:r>
        <w:r>
          <w:rPr>
            <w:rFonts w:ascii="Segoe UI" w:hAnsi="Segoe UI" w:eastAsia="Segoe UI"/>
            <w:sz w:val="32"/>
            <w:color w:val="000000"/>
            <w:b/>
          </w:rPr>
          <w:t>Electrical and Computer Engineering Department Hosts 10th ICEIB Conference with 109 Papers Presented</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Department of Electrical and Computer Engineering at Tamkang University, in collaboration with the IEEE Tainan Section Sensors Council Chapter (IEEE TSSCC) and the International Institute of Knowledge Innovation and Invention (IIKII), jointly hosted the 2025 5th International Conference on Electronic Communications, Internet of Things and Big Data (ICEIB) from April 25 to 27 at the Hsu Shou-Chlien International Conference Center. Conference Chair and Assistant Professor of the Department of Electrical and Computer Engineering, Shu-Han Liao, noted that ICEIB is a rare and prestigious international academic event in Taiwan. Tamkang University President Huan-Chao Keh and Vice President for Academic Affairs Hui-Huang Hsu served as honorary chairs. Through this annual platform, domestic and international scholars present their latest research, allowing the world to witness Taiwan’s vibrant progress in related fields and helping to elevate local researchers onto the global stage.
</w:t>
          <w:br/>
          <w:t>Dean of the College of Engineering, Prof. Tzung-Hang Lee, delivered the opening remarks. He welcomed scholars worldwide and highlighted Tamkang University as " a university with ideals, vision, and creativity, continuously dedicated to advancing academic research, teaching, and learning services with an innovative spirit."
</w:t>
          <w:br/>
          <w:t>The conference featured two keynote speeches. Chair Professor Chun-Yen Chang of National Taiwan Normal University and Director of the Institute for Research Excellence in Learning Sciences delivered a talk titled "Reimagining Science Learning with AISI: How Smart Scaffolding and GenAI are Changing the Game," exploring how advanced AI combined with intelligent instructional strategies is transforming education. IEEE Fellow and Distinguished Professor Donald Y.C. Lie of Texas Tech University presented on "Radio-Frequency Front-End Module (FEM) IC Design for AI-Enabled 5G/6G Broadband Wireless Communications," offering insights into the design and trade-offs of broadband front-end modules capable of covering key 5G frequency bands.
</w:t>
          <w:br/>
          <w:t>109 papers were presented at the conference, covering big data, cloud computing, AI technologies and applications, robotics, and the Internet of Things (IoT). Participants came from 12 countries and regions, including China, Hungary, Indonesia, Japan, Korea, Macau, Malaysia, Oman, Poland, Taiwan, Thailand, and the Philippines. The conference proceedings will be published online and indexed in Scopus.</w:t>
          <w:br/>
        </w:r>
      </w:r>
    </w:p>
    <w:p>
      <w:pPr>
        <w:jc w:val="center"/>
      </w:pPr>
      <w:r>
        <w:r>
          <w:drawing>
            <wp:inline xmlns:wp14="http://schemas.microsoft.com/office/word/2010/wordprocessingDrawing" xmlns:wp="http://schemas.openxmlformats.org/drawingml/2006/wordprocessingDrawing" distT="0" distB="0" distL="0" distR="0" wp14:editId="50D07946">
              <wp:extent cx="4876800" cy="2731008"/>
              <wp:effectExtent l="0" t="0" r="0" b="0"/>
              <wp:docPr id="1" name="IMG_74d5ba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c5911d44-d164-4d7a-8c20-e944146f65e5.jpg"/>
                      <pic:cNvPicPr/>
                    </pic:nvPicPr>
                    <pic:blipFill>
                      <a:blip xmlns:r="http://schemas.openxmlformats.org/officeDocument/2006/relationships" r:embed="R7a3a000845e442b9" cstate="print">
                        <a:extLst>
                          <a:ext uri="{28A0092B-C50C-407E-A947-70E740481C1C}"/>
                        </a:extLst>
                      </a:blip>
                      <a:stretch>
                        <a:fillRect/>
                      </a:stretch>
                    </pic:blipFill>
                    <pic:spPr>
                      <a:xfrm>
                        <a:off x="0" y="0"/>
                        <a:ext cx="4876800" cy="273100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7528d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845dbc52-b9fb-482c-8daf-663b8d69aa60.jpg"/>
                      <pic:cNvPicPr/>
                    </pic:nvPicPr>
                    <pic:blipFill>
                      <a:blip xmlns:r="http://schemas.openxmlformats.org/officeDocument/2006/relationships" r:embed="R0ce1b2ef986d4b41" cstate="print">
                        <a:extLst>
                          <a:ext uri="{28A0092B-C50C-407E-A947-70E740481C1C}"/>
                        </a:extLst>
                      </a:blip>
                      <a:stretch>
                        <a:fillRect/>
                      </a:stretch>
                    </pic:blipFill>
                    <pic:spPr>
                      <a:xfrm>
                        <a:off x="0" y="0"/>
                        <a:ext cx="4876800" cy="36576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c5267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59f1f47b-00d1-4477-bc9e-3a0a1e091513.jpg"/>
                      <pic:cNvPicPr/>
                    </pic:nvPicPr>
                    <pic:blipFill>
                      <a:blip xmlns:r="http://schemas.openxmlformats.org/officeDocument/2006/relationships" r:embed="R9bc71d99bcdb402f" cstate="print">
                        <a:extLst>
                          <a:ext uri="{28A0092B-C50C-407E-A947-70E740481C1C}"/>
                        </a:extLst>
                      </a:blip>
                      <a:stretch>
                        <a:fillRect/>
                      </a:stretch>
                    </pic:blipFill>
                    <pic:spPr>
                      <a:xfrm>
                        <a:off x="0" y="0"/>
                        <a:ext cx="4876800" cy="36576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8291dc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8e32d9df-3061-4bb5-872a-198c9a029dae.jpg"/>
                      <pic:cNvPicPr/>
                    </pic:nvPicPr>
                    <pic:blipFill>
                      <a:blip xmlns:r="http://schemas.openxmlformats.org/officeDocument/2006/relationships" r:embed="R1eaa5b56903f4bb6" cstate="print">
                        <a:extLst>
                          <a:ext uri="{28A0092B-C50C-407E-A947-70E740481C1C}"/>
                        </a:extLst>
                      </a:blip>
                      <a:stretch>
                        <a:fillRect/>
                      </a:stretch>
                    </pic:blipFill>
                    <pic:spPr>
                      <a:xfrm>
                        <a:off x="0" y="0"/>
                        <a:ext cx="4876800" cy="36576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7a3a000845e442b9" /><Relationship Type="http://schemas.openxmlformats.org/officeDocument/2006/relationships/image" Target="/media/image2.bin" Id="R0ce1b2ef986d4b41" /><Relationship Type="http://schemas.openxmlformats.org/officeDocument/2006/relationships/image" Target="/media/image3.bin" Id="R9bc71d99bcdb402f" /><Relationship Type="http://schemas.openxmlformats.org/officeDocument/2006/relationships/image" Target="/media/image4.bin" Id="R1eaa5b56903f4bb6" /></Relationships>
</file>