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a4976a48e412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【系所領航】郭忠勝主編《Tamkang Journal of Mathematics》臺灣唯一榮登JCR Q2期刊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【記者陳宇暄淡水校園報導】由本校唯一應用數學與數據科學學系特聘研究講座教授郭忠勝，主編的數學系國際數學期刊《Tamkang Journal of Mathematics》（淡江數學），榮登2023JCR（Journal Citation Reports）Q2期刊，為臺灣目前出版的數學期刊中，唯一進入Q2者，影響指數0.7，也是臺灣第一。
</w:t>
          <w:br/>
          <w:t>　身兼生物數學研究中心主任的郭忠勝表示，臺灣的數學領域中，僅有4個期刊被收錄進JCR中，除本校外，另有中華民國數學會《Taiwanese Journal of Mathematics》、清華大學《Applied Mathematics E-Notes》、中研院數學所《Bulletin of the Institute of Mathematics Academia Sinica New Series》。本校在JCR收錄的491種數學期刊中排名199，而在ESCI（Emerging Sources Citation Index）數學領域所收錄的157種期刊中，排名更高達34，均為臺灣第一。
</w:t>
          <w:br/>
          <w:t>　《淡江數學》為本校數學系於1970年創刊，起初為半年刊，1985年起改為季刊，為促進本地與海外相關研究領域人員的研究交流，致力於發表純數學和應用數學領域的高品質原創研究論文。郭忠勝擔任期刊主編已9年，他說明，優秀的期刊，通常退稿率很高，他主編期間收到論文後，會篩選交由各國相關領域的外審編輯委員，外審有可能會遇到無人可審，及題目已被研究過的問題，一般退稿率常達到70至80%。
</w:t>
          <w:br/>
          <w:t>　對於期刊能夠得到這些好成績，郭忠勝表示，在知曉好消息的當下，便立刻通告國內外各編輯委員。他進一步期許：「我們現在是在ESCI，但現在有影響係數的評比才第二年，希望以後能進入SCIE（Science Citation Index Expanded）。」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749040"/>
              <wp:effectExtent l="0" t="0" r="0" b="0"/>
              <wp:docPr id="1" name="IMG_0c880d7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91937302-9227-417a-8b29-c404bb57c9ef.jpg"/>
                      <pic:cNvPicPr/>
                    </pic:nvPicPr>
                    <pic:blipFill>
                      <a:blip xmlns:r="http://schemas.openxmlformats.org/officeDocument/2006/relationships" r:embed="R54fe1fca2a61461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7490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62528"/>
              <wp:effectExtent l="0" t="0" r="0" b="0"/>
              <wp:docPr id="1" name="IMG_7c5581e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74f220cc-a86e-44fd-b3ba-a42d299304af.jpg"/>
                      <pic:cNvPicPr/>
                    </pic:nvPicPr>
                    <pic:blipFill>
                      <a:blip xmlns:r="http://schemas.openxmlformats.org/officeDocument/2006/relationships" r:embed="Rbf2ebb3cba2b4ac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625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4fe1fca2a614613" /><Relationship Type="http://schemas.openxmlformats.org/officeDocument/2006/relationships/image" Target="/media/image2.bin" Id="Rbf2ebb3cba2b4ac0" /></Relationships>
</file>