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e24ce3a34403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林朕陞開設高含金量AI課程 逾九成學生取得證照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韋綸淡水校園報導】為提升淡江學生未來競爭力，在就業時贏在起跑點，經濟系助理教授林朕陞，今年3月主動開設「人工智慧應用與技術實力養成班」，安排兩門為期兩個月的「TQC資訊科技Python」和「TQC人工智慧應用與技術」證照考試課程，共44位學生參加，5月20日晚上在淡水校園內完成結業考試，Python證照38人到考，37人通過；人工智慧證照36人到考，33人通過，通過率分別為97%與92%。
</w:t>
          <w:br/>
          <w:t>　林朕陞表示，企業人才技能認證（TQC），為財團法人中華民國電腦技能基金會，針對企業用才需求，提出的整合性認證。他挑選的是TQC難度較高的專業級證照，進行授課和應試準備，「證照含金量十足」。
</w:t>
          <w:br/>
          <w:t>　「不是理工背景的同學，對於AI和程式可能會感到陌生，甚至害怕。」林朕陞指出，來參加課程的學生中，有不少是還未接觸過AI相關知識的，參與時對統計學知識和數學等內容感到疑惑，但林朕陞依然用心盡力在每一頁講義上，加上筆記和註解，讓學生容易理解，他說：「最後得到了全班九成通過率的好成績，真的很欣慰。」
</w:t>
          <w:br/>
          <w:t>　該班開設時，最初針對經濟系學生，由於參與度不如預期，林朕陞改變策略，將招生範圍擴大到全校，後來反而是較無AI基礎的文、外語兩學院學生，參與度更高，讓他在驚訝之餘，更希望協助這些非理工科系的學生，也能考取證照，取得跨領域能力。擁有經濟專業背景的林朕陞，求學期間累積AI技能，也曾在企業工作。他指出：「如今任何企業和工作，不可避免會遇上AI。學生未來面對的就業市場需求，一定是能結合金融與AI的人才，現階段的市場這樣的人才還是很稀缺的。」
</w:t>
          <w:br/>
          <w:t>　經濟三李甄庭分享參加證照班了理由，現在的AI時代，要學習如何製作AI、運用AI，若想運用好AI，就得了解AI運作背後的邏輯，考證照有助於他跨領域的學習，將來受用無窮。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b87e881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120a8e34-c5e1-400b-822f-6490331e6ec9.jpg"/>
                      <pic:cNvPicPr/>
                    </pic:nvPicPr>
                    <pic:blipFill>
                      <a:blip xmlns:r="http://schemas.openxmlformats.org/officeDocument/2006/relationships" r:embed="Rd537b6373646416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ad74f53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1d8c4793-ba18-40cb-920a-00116cd4221e.jpg"/>
                      <pic:cNvPicPr/>
                    </pic:nvPicPr>
                    <pic:blipFill>
                      <a:blip xmlns:r="http://schemas.openxmlformats.org/officeDocument/2006/relationships" r:embed="Race5cc471ae54cd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3cc9d7b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daa0c491-19da-466c-be92-1a0215781565.jpg"/>
                      <pic:cNvPicPr/>
                    </pic:nvPicPr>
                    <pic:blipFill>
                      <a:blip xmlns:r="http://schemas.openxmlformats.org/officeDocument/2006/relationships" r:embed="R0435366450ab4a5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537b6373646416b" /><Relationship Type="http://schemas.openxmlformats.org/officeDocument/2006/relationships/image" Target="/media/image2.bin" Id="Race5cc471ae54cda" /><Relationship Type="http://schemas.openxmlformats.org/officeDocument/2006/relationships/image" Target="/media/image3.bin" Id="R0435366450ab4a5e" /></Relationships>
</file>