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0fb47b1944c4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【熊貓講座】Prof. Jussi Parikka：發展數位文化仍須考量環境永續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【本報訊】歐洲科學院院士，丹麥奧胡斯大學媒介研究教授Prof. Jussi Parikka，應本校資傳系邀請擔任文學院熊貓講座，5月29日下午1時，在守謙國際會議中心有蓮廳發表演說，主題「數位文化的環境脈絡：人類世中的人文研究（Environments of Digital Culture: the Humanities in the Anthropocene）」。他從芬蘭偏鄉的TikTok資料中心建設談起，說明數位科技如何重塑全球地景，以及人文學科在面對環境挑戰時的新定位。 
</w:t>
          <w:br/>
          <w:t>　學術副校長許輝煌開場介紹Jussi Parikka教授，作為運用數位科技的教師，他更了解數位與文化的聯繫緊密相連，非常歡迎他來分享這項具備重要啟發的議題，與地球永續的關係。邀請者資傳系助理教授張惠嵐表示，Prof. Jussi Parikka為傳播學界帶來前瞻性的媒介理論視野，他著作的《媒介地質學》中，提出媒介物質性觀點，思考數位時代AI發展與永續環境。特別是臺灣作為全球科技製造重鎮，更需從環境人文的角度，來審視科技發展對土地和社會，可能造成的影響。
</w:t>
          <w:br/>
          <w:t>　Prof. Jussi Parikka以家鄉芬蘭的產業轉型為開場，生動描述一個造紙工業重鎮，如何在10年間轉型為數位基礎設施中心。過去因造紙廠污染不能游泳的河流，如今變得清澈，但新的數位中心，卻帶來能源消耗的新挑戰。他指出這種轉變並非芬蘭獨有，而是全球數位化過程的縮影。他曾在6個國家講學並觀察各國媒介，從環境人文的角度挑戰數位科技的未來。
</w:t>
          <w:br/>
          <w:t>　他分享，10年來持續倡導將媒介研究與地質科學結合，因為手機平板電腦晶片的製造，都離不開稀有金屬。「10年前看似激進的想法，如今已成為日常。我們必須認識到，理解數位文化，需要了解其礦物基礎和對能源的依賴。」因為科技設備產生的電子廢棄物，已經成為地球表面的新地質層，他要求將媒介研究擴展學科界限，不同領域的學者應進行跨域合作，重視人文學新使命。
</w:t>
          <w:br/>
          <w:t>　針對大學師生該如何運用數位工具，Prof. Jussi Parikka提出重新思考「媒介系統」 的定位。他以丹麥奧胡斯大學的太陽能合作社為例，說明大學建築轉化為再生能源生產基地，支持更廣泛的計算基礎設施需求。隨著人文學科越來越依賴計算方法和大型資料庫，必須考量知識生產的物質成本，他表示：「須建立永續的知識環境，也要數位人文研究的環境成本。」
</w:t>
          <w:br/>
          <w:t>　資傳四廖冠皓表示Prof. Jussi Parikka談及，媒體是科學感知的延伸，但媒介物質如製造時所需的金屬是稀缺的，「對科技發展，人們更應關注環境議題，也想知道合理使用AI的成本是多少？但更要考慮愛護環境保護地球資源。」
</w:t>
          <w:br/>
          <w:t>　Prof. Jussi Parikka著作頗豐，本校圖書館擁有其20本重要著作，是國內蒐羅其著作最完整的大學，包括《數位蔓延》、《昆蟲媒介》與《媒介地質學》等，5月21至28日在本校圖書館，特別舉辦簽書交流暨媒介生態學書展，他在28日下午的簽書會，說明其著作的重要內容，彰顯數位發展更應注重生態保護。
</w:t>
          <w:br/>
          <w:t>　作為藝術家與策展人，第一次來臺灣的Prof. Jussi Parikka，將由資傳系教師陪同，參觀台北當代藝術館、赴台北數位中心參觀數位藝術，並播放他與導演合作的影片後進行座談。還到知名茶園現場，參觀如何運用數位經營與管理。
</w:t>
          <w:br/>
          <w:t>
</w:t>
          <w:br/>
          <w:t>【潘劭愷淡水校園報導】資傳系邀請的熊貓講座教授，丹麥奧胡斯大學（Aarhus University）數位設計與資訊研究學系教授Prof. Jussi Parikka，5月29日上午10時及10時30分，由文學院院長紀慧君、資傳系系主任賴惠如、歷史系系主任李其霖、資圖系系主任林雯瑤、大傳系系主任楊明昱及資傳系助理教授楊智明陪同，分別拜訪校長葛煥昭及董事長張家宜，
</w:t>
          <w:br/>
          <w:t>葛校長除致上歡迎之意，表示Prof. Jussi Parikka為本校邀請的首位北歐學者，意義重大，且本校目前尚無丹麥姊妹校，希望有機會多多交流；張董事長則向Prof. Jussi Parikka說明熊貓講座的緣由。首次來台的Prof. Jussi Parikka稱許本校校園環境十分優美，會文館的熊貓套房也讓他能夠獲得充分的休息。
</w:t>
          <w:br/>
          <w:t>著作豐富的Prof. Jussi Parikka特別感謝圖書館特別為他舉辦簽書會，且稱許淡江圖書館是臺灣收藏他作品最完整的大學圖書館，讓他深受感動。葛校長除介紹本校近年來推動AI融入教學的歷程，更向Prof. Jussi Parikka介紹由文錙藝術中心主任張炳煌與工學院合作積極研發的「智慧e筆」系統。張董事長則針對媒體文化與永續的關聯，以及人文學科在數位媒體時代所扮演的重要角色，與Prof. Jussi Parikka進行意見交流。最後葛校長及張董事長分別致贈「熊貓獎座」，及印有李奇茂與張炳煌大師的墨寶、淡江校景及校歌歌詞的花瓶作為紀念。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c7a12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c09dcf1-7066-4052-957f-67ee3c24316d.jpg"/>
                      <pic:cNvPicPr/>
                    </pic:nvPicPr>
                    <pic:blipFill>
                      <a:blip xmlns:r="http://schemas.openxmlformats.org/officeDocument/2006/relationships" r:embed="R934762f9df7042b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b5773c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7e952ea-b44b-44bf-901c-69f375e40e15.JPG"/>
                      <pic:cNvPicPr/>
                    </pic:nvPicPr>
                    <pic:blipFill>
                      <a:blip xmlns:r="http://schemas.openxmlformats.org/officeDocument/2006/relationships" r:embed="R553ab90e398d476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007a5f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9c3dbc2-4d4d-420d-bc05-0351aa9a00e4.jpg"/>
                      <pic:cNvPicPr/>
                    </pic:nvPicPr>
                    <pic:blipFill>
                      <a:blip xmlns:r="http://schemas.openxmlformats.org/officeDocument/2006/relationships" r:embed="Rdbc64034a7274c8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ac09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e8adca1-2f24-4006-8d47-7d671923127e.JPG"/>
                      <pic:cNvPicPr/>
                    </pic:nvPicPr>
                    <pic:blipFill>
                      <a:blip xmlns:r="http://schemas.openxmlformats.org/officeDocument/2006/relationships" r:embed="R7b277a3249bc44c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78b919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e4dc1e1-bf6b-40e9-9433-f444a9bbf890.jpg"/>
                      <pic:cNvPicPr/>
                    </pic:nvPicPr>
                    <pic:blipFill>
                      <a:blip xmlns:r="http://schemas.openxmlformats.org/officeDocument/2006/relationships" r:embed="R80f257b557ac45b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a88968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87bd77b-ece0-422b-bac5-f362fc08eff0.jpg"/>
                      <pic:cNvPicPr/>
                    </pic:nvPicPr>
                    <pic:blipFill>
                      <a:blip xmlns:r="http://schemas.openxmlformats.org/officeDocument/2006/relationships" r:embed="Rf92c4ff0a46648f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cf28b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a74769b-ed14-4366-96ed-cac379380ec4.jpg"/>
                      <pic:cNvPicPr/>
                    </pic:nvPicPr>
                    <pic:blipFill>
                      <a:blip xmlns:r="http://schemas.openxmlformats.org/officeDocument/2006/relationships" r:embed="Raf06891889be43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1967def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524da39-bc40-4fe6-831e-a89bcee2d89d.jpg"/>
                      <pic:cNvPicPr/>
                    </pic:nvPicPr>
                    <pic:blipFill>
                      <a:blip xmlns:r="http://schemas.openxmlformats.org/officeDocument/2006/relationships" r:embed="R24c87e2f7db74ed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34762f9df7042b1" /><Relationship Type="http://schemas.openxmlformats.org/officeDocument/2006/relationships/image" Target="/media/image2.bin" Id="R553ab90e398d476a" /><Relationship Type="http://schemas.openxmlformats.org/officeDocument/2006/relationships/image" Target="/media/image3.bin" Id="Rdbc64034a7274c86" /><Relationship Type="http://schemas.openxmlformats.org/officeDocument/2006/relationships/image" Target="/media/image4.bin" Id="R7b277a3249bc44cb" /><Relationship Type="http://schemas.openxmlformats.org/officeDocument/2006/relationships/image" Target="/media/image5.bin" Id="R80f257b557ac45b7" /><Relationship Type="http://schemas.openxmlformats.org/officeDocument/2006/relationships/image" Target="/media/image6.bin" Id="Rf92c4ff0a46648fe" /><Relationship Type="http://schemas.openxmlformats.org/officeDocument/2006/relationships/image" Target="/media/image7.bin" Id="Raf06891889be43b3" /><Relationship Type="http://schemas.openxmlformats.org/officeDocument/2006/relationships/image" Target="/media/image8.bin" Id="R24c87e2f7db74ed8" /></Relationships>
</file>