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d34b006ee4f8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2025全球正體漢字書法比賽 9月底前歡迎報名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庭安淡水校園報導】適逢本校75週年校慶，為強調臺灣在正體楷書漢字之地位，倡導漢字的正確內涵，本校特別舉辦「2025全球正體漢字書法比賽」，由文錙藝術中心與文學院承辦，中華民國書學會協辦，期盼參賽者發揮成熟的書法技巧，產出精彩的寫字及書法作品。
</w:t>
          <w:br/>
          <w:t>本次比賽分為寫字組與書法組，所有作品均須以正統標準國字書寫，不收以簡化字完成的作品，收件至今年9月底。寫字組得以一般用筆或電子筆書寫《禮運大同篇》，不須標點符號及傳統書法格式，作品圖檔以email傳送至 111640@o365.tku.edu.tw 。書法組須以正體漢字體書寫周鍾瑄的七言律詩《望玉山》，以宣紙135x75公分以內，直式書寫為準，作品須包含落款與傳統書法格式與藝術性，並以紙本形式於9月30日前，郵寄至台灣新北市淡水區英專路151號淡江大學書法研究室。
</w:t>
          <w:br/>
          <w:t>參賽者不限國籍年齡，每人每組投稿以1件為限，因活動為公益性質，參加比賽者均不收取任何費用，參賽作品均不退還，比賽結束後將由主辦方作為漢字書法的收藏研究，得獎作品須同意可供推廣書法時之介紹及展覽。比賽將評選出特優、優選、佳作及入選；入選及佳作均頒發獎狀、優選獎從各組各選30位，頒發獎狀及獎品、特優獎從各組各選6位為優勝獎，頒發獎狀及獎金。得獎名單將於10月31日前公告於文錙藝術中心網頁。歡迎熱愛書法、寫字的你踴躍報名，更多詳情請見比賽辦法（網址：https://reurl.cc/RYN4mn 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840736" cy="4876800"/>
              <wp:effectExtent l="0" t="0" r="0" b="0"/>
              <wp:docPr id="1" name="IMG_62183c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f10382a-7151-4ad0-a90c-efc65b730f33.jpg"/>
                      <pic:cNvPicPr/>
                    </pic:nvPicPr>
                    <pic:blipFill>
                      <a:blip xmlns:r="http://schemas.openxmlformats.org/officeDocument/2006/relationships" r:embed="R591cea3eb0ab490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4073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91cea3eb0ab4905" /></Relationships>
</file>