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066499c9c402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化學系師生參訪宗瑋企業 林健祥勉學生瞭解世界局勢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宇暄新北報導】化學系舉辦企業參訪，6月18日前往菁英會會長暨全國校友總會總顧問林健祥的宗瑋工業，以及新竹台積創新館，由化學系主任陳志欣帶領40位學生，透過實地參訪，認識並了解企業運作，找尋未來就業方向，身為化學系友的林健祥親切全程接待，並勉勵同學及早規劃學習歷程與未來職涯。陳志欣感謝林健祥的不藏私，讓學生就近觀察並認識最先進的設備。
</w:t>
          <w:br/>
          <w:t>　林健祥介紹宗瑋公司創新發展項目，超過數億元的先進設備、少量多樣化的客製化產品，以及與其他公司產品的差異，學生們也到廠房現場參觀，從產品的3D打印、打磨組裝及產品測試等，其中一款特別設計的消防員面罩，以高速鋼珠做耐衝擊測試，以確保消防員在執行任務時的安全。林健祥表示，同學們除認真讀書外，應多瞭解世界局勢，看看現今的工業發展做些什麼，「還要規劃多考一些證照，對你未來工作的幫助很大。」最後贈送每人一個絕不滴水的車用水壺。
</w:t>
          <w:br/>
          <w:t>　下午前往位在新竹科學園區的台積創新館，了解台積公司創辦至今的歷程，以及現場互動式的設備與VR體驗，讓學生們感受未來人們可能的生活方式，例如懸浮螢幕、太空旅遊等，體會臺灣晶片產業的獨特與日新月異，更明瞭高科技產業未來的發展性。
</w:t>
          <w:br/>
          <w:t>　化學一廖曼汝表示：「原來常見的塑膠品，需要經過層層設計，用極致精密的機器技術及測試數十遍，才能製造出完美產品，很專業。」台積電讓她了解晶片在日常生活上，影響至鉅，手機、手錶、遊戲機等無所不在。系學會會長，化學二陳昱錡指出，從當天同學們的反應與笑容中，可以看出大家對參訪體驗感到滿意與開心。她特別感謝林健祥，不吝嗇地開放精密設備供學生參觀，讓她對塑膠產品的品質保證，有了更深入的認識；下午的台積創新館，更見識到半導體科技的優越，實際體驗了VR虛擬實境，「聆聽了創辦人張忠謀先生的創業故事與人生建議，帶給我們豐富且難忘的收穫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2e94d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257747c-1e36-4b1c-be35-df6a8e3ec4c9.jpg"/>
                      <pic:cNvPicPr/>
                    </pic:nvPicPr>
                    <pic:blipFill>
                      <a:blip xmlns:r="http://schemas.openxmlformats.org/officeDocument/2006/relationships" r:embed="Rba02ccd6409743a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78352"/>
              <wp:effectExtent l="0" t="0" r="0" b="0"/>
              <wp:docPr id="1" name="IMG_930597b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32d14494-7736-463a-8442-f162e53cee65.jpg"/>
                      <pic:cNvPicPr/>
                    </pic:nvPicPr>
                    <pic:blipFill>
                      <a:blip xmlns:r="http://schemas.openxmlformats.org/officeDocument/2006/relationships" r:embed="Redcfb1a631bd4bd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783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60b644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595cc6b5-62d7-4116-adb1-4bdf92afa55c.jpg"/>
                      <pic:cNvPicPr/>
                    </pic:nvPicPr>
                    <pic:blipFill>
                      <a:blip xmlns:r="http://schemas.openxmlformats.org/officeDocument/2006/relationships" r:embed="R0f9a25d9d4524c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8bf4ef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af8d24b-0402-4c89-87c2-01c317fa3cba.JPG"/>
                      <pic:cNvPicPr/>
                    </pic:nvPicPr>
                    <pic:blipFill>
                      <a:blip xmlns:r="http://schemas.openxmlformats.org/officeDocument/2006/relationships" r:embed="R51b7f8459d504ba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a02ccd6409743a9" /><Relationship Type="http://schemas.openxmlformats.org/officeDocument/2006/relationships/image" Target="/media/image2.bin" Id="Redcfb1a631bd4bde" /><Relationship Type="http://schemas.openxmlformats.org/officeDocument/2006/relationships/image" Target="/media/image3.bin" Id="R0f9a25d9d4524cb3" /><Relationship Type="http://schemas.openxmlformats.org/officeDocument/2006/relationships/image" Target="/media/image4.bin" Id="R51b7f8459d504ba2" /></Relationships>
</file>