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f48da50a845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114學年度大一導師研習 聚焦輔導策略與學習支持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為提升大一導師在新生輔導與學習引導上的專業知能，生活輔導組6月18日上午10時10分在驚聲國際會議廳，舉辦「114學年度大一導師輔導知能及大學學習課程研習」，近50位導師參與。此次研習安排4場專題演講與綜合座談，期能深化導師對新生學習需求的理解與因應策略，實踐「全員輔導」理念。
</w:t>
          <w:br/>
          <w:t>學務長武士戎致詞表示，導師兼負教育與訓導雙重責任，在學生邁入大學階段的轉銜期，扮演關鍵性的引導角色。新生面對截然不同的學習環境與學習方式，需導師從旁協助，方能提升就學穩定度與自我學習能力。學務處因應新時代學生的需求，除導師外，另與學系輔導教官及輔導人員構成「全員輔導網絡」，致力接住每一位需要支持的學生，落實教育部推動友善校園的目標。武士戎並以「我的學輔理念」為題演講，強調導師宜清楚自身職責，配合學校政策，共同推動校務發展，為學生創造支持性學習環境。他指出，課外活動的發展亦與輔導網絡相扣，全員輔導不限於課堂，應延伸至學生的整體校園生活。
</w:t>
          <w:br/>
          <w:t>本次研習還邀請建築系教授黃瑞茂主講「自主學習的策略與作為」，說明學校為支持新世代學習創新，開設「探索永續」與「AI與程式語言」為大一必修課程，並以生活實驗室為題，舉辦「AI+永續」創業創新競賽與輔導工作，培育學生面對未來社會的即戰力。教心所助理教授陳玉樺針對114學年度大學學習課程新制進行說明，指出實體課程將不再開放重補修，轉學生及未通過者可改修線上課程或學習發展學門其他課程替代，大學學習課程的評分機制將採用「通過／不通過」呈現。
</w:t>
          <w:br/>
          <w:t>稽核長林彥伶則以「放心！我都在！」為題，分享大一新生的輔導實務經驗。她將導師角色定位為「責任+教育，陪伴+信任」，大一生常因未知而產生焦慮與不安，因此在輔導策略上，建議第一學期先「建立安全感」，第二學期再「發掘自主性」，她採實體與線上並行的全天候支持模式，並透過聚餐、吉他彈唱等輕鬆互動，創造與學生的情感連結。她強調，導師的角色不止於在校期間，可以延伸為「終生導師」，持續成為學生生命中穩定的存在。
</w:t>
          <w:br/>
          <w:t>參與者、資圖系副教授張玄菩表示，研習讓他深刻體會到導師在學生心理與生活輔導上的角色日益重要，面對新世代學生高度多元且複雜的需求，導師應具備高敏感度與跨單位協作能力，才能有效提供支持與引導。他提到，林彥伶的一句「放心！我都在！」雖然簡短卻充滿力量，傳達一種安定的存在感，正是新生在適應陌生環境時最需要的支撐，學生畢業後仍持續返校向她請教，可見她的陪伴已內化成學生生命中的一份信任。
</w:t>
          <w:br/>
          <w:t>參與者、國企系助理教授許佳惠則表示，輔導學生主要為心理、學業及職涯發展等方面提供支持，協助他們適應與成長。她從多位講者的分享中深受啟發，特別是武士戎提及對於輔導工作的敏感度與關懷，「若我們多一分關注，就可能改變一位迷惘學生的人生。」同時讚賞林彥伶以耐心與愛心贏得學生的信任，這份信任在現代社會中極為珍貴。她期許自己未來在輔導工作上能持續保持熱情與耐心，「如果有學生因為我一句鼓勵的話而逐漸改變，學會更愛自己，增強自信，並渴望變得更好，那我就感到非常值得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1af5f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52f5d3fc-825f-445a-acc5-1bb4c9d6a6ab.jpg"/>
                      <pic:cNvPicPr/>
                    </pic:nvPicPr>
                    <pic:blipFill>
                      <a:blip xmlns:r="http://schemas.openxmlformats.org/officeDocument/2006/relationships" r:embed="R7292c2ba7dc745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ea592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843d9f50-7f02-423e-95a2-21c900f1fc48.jpg"/>
                      <pic:cNvPicPr/>
                    </pic:nvPicPr>
                    <pic:blipFill>
                      <a:blip xmlns:r="http://schemas.openxmlformats.org/officeDocument/2006/relationships" r:embed="Rb6c298ca6658472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292c2ba7dc74571" /><Relationship Type="http://schemas.openxmlformats.org/officeDocument/2006/relationships/image" Target="/media/image2.bin" Id="Rb6c298ca6658472c" /></Relationships>
</file>