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34e727b6d740b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1220 期</w:t>
        </w:r>
      </w:r>
    </w:p>
    <w:p>
      <w:pPr>
        <w:jc w:val="center"/>
      </w:pPr>
      <w:r>
        <w:r>
          <w:rPr>
            <w:rFonts w:ascii="Segoe UI" w:hAnsi="Segoe UI" w:eastAsia="Segoe UI"/>
            <w:sz w:val="32"/>
            <w:color w:val="000000"/>
            <w:b/>
          </w:rPr>
          <w:t>2025泰晤士影響力排名  本校SDG6、SDG7排名全球百大</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【賴映秀淡水校園報導】本校在6月18日公布的英國《泰晤士高等教育》（Times Higher Education, 簡稱THE）「2025年影響力排名（Impact Rankings 2025）」中，繼去年SDG7可負擔的潔淨能源進入百大之後，SDG6潔淨水與衛生也跟進，兩項分別排名全球第22、54名，在國內排名第2、3名。
</w:t>
          <w:br/>
          <w:t>泰晤士高等教育影響力排名是唯一根據聯合國永續發展目標評估大學的全球績效排名，排名指標在研究、管理、拓展、教學等4面向，檢視全球大學落實聯合國永續發展指標的成效。本校依據現有資源，擇定7項SDGs參與評比。本次有來自全球130個國家，共2,526所大學上榜。雖較前期多了563所，但本校仍在全球排名勇往直前，除了SDG6、SDG7大躍進，在SDG8尊嚴就業與經濟發展、SDG17夥伴關係兩項，都有飛躍式的進步。而在總體排名、SDG4、SDG11、SDG12項面皆持平。（詳表列）
</w:t>
          <w:br/>
          <w:t>本校SDG7可負擔的潔淨能源的成績在去年首度進入百大，名列53名。今年大幅躍進到22名，進步31名，顯示本校在數據採計的期間（2023年），淨零碳排的行動成效加速加值。總務長蕭瑞祥在今年2月「全國大專校院校長會議」上以「節能與永續發展」進行專題報告，肯定THE將聯合國SDGs的17項指標分別作出全球大學排名，「這樣新型態的世界大學排名，帶動大學發展多元化，也讓傳統研究型大學以外的大學，有獲得肯定的機會。」本校在他的主導下，能源管理系統（EMS）利用「數位孿生」進行用電需量預測，在能源使用強度（EUI）上，104到113年效率持續提升累計14.26%，每年電費節省超過3000萬元。在潔淨能源方面，與信邦電子合作發展綠能，持續在校園內13座大樓屋頂建置太陽能板。此外更與永續中心啟動「TKU十二生效行動」，從全方位發動教職員生執行減碳，都是本校SDG7年年躍升的關鍵。
</w:t>
          <w:br/>
          <w:t>在SDG6 潔淨水與衛生方面，從前期第201-300名直接進入54名，是這次最受矚目的亮點。本身領導USR團隊經濟系經探號，以水資源為主軸核心前進國際，進行國際志工服務的稽核長林彥伶表示：「本校在水資源議題的努力一直有目共睹，在此次所提供的資料當中，主要以水環與水利專業相關的研究中心成果，以及USR團隊的表現，是成績能大幅進展的主要原因。」
</w:t>
          <w:br/>
          <w:t>此外，本校持續以專業進行水資源研發，提供水資源決策依據，實際利益民生，並發揮社會影響力。實際作為包括：化學系教師舉辦公司田溪巡守隊水質檢測工作坊，教授巡守隊水質檢測技術、數據判讀及收集方式；水資源及環境工程學系教師與國立台灣大學組成研究團隊，結合氣象局颱風路徑大數據。利用AI技術預測集水區降雨量，將預測結果提供石門水庫於颱風季節時調節水量之用，以確實滿足台灣北部家庭、農業和工業的用水需求，都發揮了十足的影響力。</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1c5b07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7d970444-c9d0-4187-86f4-5b3130593df6.jpg"/>
                      <pic:cNvPicPr/>
                    </pic:nvPicPr>
                    <pic:blipFill>
                      <a:blip xmlns:r="http://schemas.openxmlformats.org/officeDocument/2006/relationships" r:embed="Rdb67378c8b73484b"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b67378c8b73484b" /></Relationships>
</file>