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885006545a40d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尋秘圓山 連結淡水 說唱臺灣 林信成以樂曲闡述在地故事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校友動態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舒宜萍臺北報導】資圖系教授林信成執行教育部高教深耕計畫「數位淡水國際鏈結」，舉辦「尋覓圓山．說唱淡水與臺灣」活動，邀請桃園校友會活動長林志勇合辦並主持，吸引台北市、新北市、基隆市及桃園市校友會共62名校友們熱情參與，6月28日在臺北圓山大飯店，探訪東西密道後，一起在松鶴廳聆聽林信成主講臺灣400年歷史，一起唱著〈圓山秘境〉等9首曲目，喚起對土地與歷史的共鳴與認同。
</w:t>
          <w:br/>
          <w:t>　林信成表示，這9首改編的曲目，分別配合從西荷時期、明鄭時期、清朝時期、日本時期到二戰後中華民國時期的歷史，改編歌詞介紹當時的故事。他說明，以音樂闡述在地故事，讓大家了解圓山與淡水兩座歷史節點相關的記憶，引領校友們如走讀一般，從臺北看向臺灣，領略文化脈絡，了解時代故事，認同並深化在地文化。「每個地景、歷史場景都值得『閱讀』。」
</w:t>
          <w:br/>
          <w:t>　系所友會聯合會總會長蘇志仁和監事長張瑞峰特別出席活動，蘇志仁開心分享系所友會聯合總會通過法人化，配合75週年校慶將舉辦多項活動。校友總會副總會長許孟紀，則說自己是林信成頭號粉絲之一，稱許該項活動具有文化底蘊。另提到校友總會2025年會員大會將在10月18日在新竹舉辦，他預告2026年將在桃園舉辦，歡迎校友們屆時踴躍參與。
</w:t>
          <w:br/>
          <w:t>　在校時參加慈幼會的林志勇，畢業後和社團幹部們的情誼延續到現在，至今仍常辦聯誼，這已是和林信成合辦的第3次活動，4月曾舉辦「快樂出帆說唱淡水河」，搭乘觀光遊艇遊覽淡水河岸說唱歷史，由於參加者意猶未盡，促成此次活動。他感謝校友支持，訊息一出報名人數即爆滿。化學系校友莊佳霖分享，「參加這場說唱活動，讓我對歷史文化認識更多，沉浸式體驗非常特別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519a64b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1c47d80e-eeac-4fa4-99f0-1cd537a600c1.jpg"/>
                      <pic:cNvPicPr/>
                    </pic:nvPicPr>
                    <pic:blipFill>
                      <a:blip xmlns:r="http://schemas.openxmlformats.org/officeDocument/2006/relationships" r:embed="R20941809ce9e47f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34258b6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02/m\734bbb4e-12be-4f0a-9a33-25f1e0a1d049.JPG.JPG"/>
                      <pic:cNvPicPr/>
                    </pic:nvPicPr>
                    <pic:blipFill>
                      <a:blip xmlns:r="http://schemas.openxmlformats.org/officeDocument/2006/relationships" r:embed="R37a4cf28cdc2486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eefde27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85aefcd4-cb53-4baf-b9de-2fedfe35963d.jpg"/>
                      <pic:cNvPicPr/>
                    </pic:nvPicPr>
                    <pic:blipFill>
                      <a:blip xmlns:r="http://schemas.openxmlformats.org/officeDocument/2006/relationships" r:embed="R1a913c0287d5404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157728"/>
              <wp:effectExtent l="0" t="0" r="0" b="0"/>
              <wp:docPr id="1" name="IMG_ccb425a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feb9906c-677d-4fbc-a559-1892d8f305d9.jpg"/>
                      <pic:cNvPicPr/>
                    </pic:nvPicPr>
                    <pic:blipFill>
                      <a:blip xmlns:r="http://schemas.openxmlformats.org/officeDocument/2006/relationships" r:embed="R80e43a310f65416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15772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f5f37b6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00c8aa8c-15a7-4074-a0b2-582353f577fc.jpg"/>
                      <pic:cNvPicPr/>
                    </pic:nvPicPr>
                    <pic:blipFill>
                      <a:blip xmlns:r="http://schemas.openxmlformats.org/officeDocument/2006/relationships" r:embed="Rb0c20002210e444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0941809ce9e47ff" /><Relationship Type="http://schemas.openxmlformats.org/officeDocument/2006/relationships/image" Target="/media/image2.bin" Id="R37a4cf28cdc24866" /><Relationship Type="http://schemas.openxmlformats.org/officeDocument/2006/relationships/image" Target="/media/image3.bin" Id="R1a913c0287d5404d" /><Relationship Type="http://schemas.openxmlformats.org/officeDocument/2006/relationships/image" Target="/media/image4.bin" Id="R80e43a310f654162" /><Relationship Type="http://schemas.openxmlformats.org/officeDocument/2006/relationships/image" Target="/media/image5.bin" Id="Rb0c20002210e444b" /></Relationships>
</file>