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113de311e47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全國台灣文學營淡水登場 近300學員以文會友 發掘文壇新秀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來自全國近300名文學愛好者，7月3日至5日齊聚本校淡水校園，參加由勇源基金會與《印刻文學生活誌》主辦、本校中文系合辦的「2025全國台灣文學營」，學員年齡由11歲到76歲，以文會友。文學營特設「創作獎」，由各駐營作家親自評選優秀作品，發掘具潛力的文壇新秀，在結業式公布名單，並頒發入選獎狀鼓勵。
</w:t>
          <w:br/>
          <w:t>　該次文學營分為小說、散文、新詩、影劇四大組別，邀請6位知名作家擔任駐營導師，分別為小說組駱以軍、童偉格、散文組吳曉樂、楊富閔、新詩組徐珮芬和影劇組易智言，更邀請伊格言、阮慶岳、鍾文音、張亦絢、張西、簡媜、騷夏、曹馭博和黃河，逾40名堅強師資至各班授課。
</w:t>
          <w:br/>
          <w:t>　開幕式中駱以軍代替營主任楊照致詞，特別提及知名影劇《繁花》的小說即由印刻出版，推薦給大家。他回憶起自己參與文學營，從學員到導師的心路歷程，更形容印刻文學營如同「臺灣文學的洋基隊」，此次邀請的「黃金陣容師資」，個個是「主戰王牌投手」。
</w:t>
          <w:br/>
          <w:t>　勇源基金會副執行長王毓麟讚賞師資陣容堅強，每位授課導師皆有深厚的創作資歷，值得學員們學習。小說組導師童偉格特別提醒，「許多人愛和ChatGPT聊天，但創作可不要輕易交給它。」以幽默詼諧的語言，以自己投入文學創作的熱情鼓勵學員。影劇組導師易智言感謝大家走出舒適圈，「就算之前零基礎，也能在文學營有意想不到的收穫。」
</w:t>
          <w:br/>
          <w:t>　中文系主任殷善培致詞說明自2011年起和印刻文學展開合作，提出淡水擁有豐富人文底蘊、優美風景與多元美食，適合文人匯集，同時推廣中文系「田野調查研究室」刊物《淡淡》，製作民歌50專輯報導，從胡德夫談到芒果醬樂團，他歡迎學員們投入文學探索，也能深入體驗地方文化。
</w:t>
          <w:br/>
          <w:t>　活動中的「大師講堂」，特別邀請歌仔戲國寶楊麗花與弟子陳亞蘭、民俗學者，臺中教育大學副教授林茂賢共同講述，文學院院長紀慧君與殷善培亦全程聆聽。楊麗花分享從胎教起接觸歌仔戲，強調將其視為藝術創作，致力推動其文化傳統，引燃學員感動熱烈的氣氛；當晚並播放6月剛過世的知名詩人鄭愁予紀錄片《他們在島嶼寫作：如霧起時》，映後邀請詩人楊澤，與學員深入解析鄭愁予詩作與影像的關聯性，帶領學員思考其在臺灣文學歷史文化中的定位。
</w:t>
          <w:br/>
          <w:t>　中文系副教授，《淡淡》主編黃文倩擔任閉幕式壓軸嘉賓，致詞表示中文系長年推動文學創作與人才培育，鼓勵學員們勇於書寫、耐心累積作品，期盼未來能再次在淡水相聚。活動最後，在各班導師帶領下，學員以充滿創意的「專屬小隊呼」，為文學營劃下圓滿句點。
</w:t>
          <w:br/>
          <w:t>　散文組學員，華語文教師陳宇婕表示，2017年曾參與政治大學文藝營，認為文學是「純粹且美好的東西，對自己和他人都具有深刻意義」，再一次沈浸在文學中，重溫學生時代的美好時光，是一件很幸福的事情，尤其對於作家簡媜印象深刻，她的每一句話擁有明亮韻味，點出不少她對生命經驗的共鳴。來自香港的藺樂欣分享，想認識和自己一樣喜愛文學的朋友，得知此營隊，特地遠道而來淡水，三天兩夜的課程讓他受益匪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60064"/>
              <wp:effectExtent l="0" t="0" r="0" b="0"/>
              <wp:docPr id="1" name="IMG_c702e0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c423713-09e4-40eb-b034-d295e4c0f0af.jpeg"/>
                      <pic:cNvPicPr/>
                    </pic:nvPicPr>
                    <pic:blipFill>
                      <a:blip xmlns:r="http://schemas.openxmlformats.org/officeDocument/2006/relationships" r:embed="Rfdeac5182db14a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60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58a87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47296d4-45b5-47ae-977e-7744e8ea5ddd.jpeg"/>
                      <pic:cNvPicPr/>
                    </pic:nvPicPr>
                    <pic:blipFill>
                      <a:blip xmlns:r="http://schemas.openxmlformats.org/officeDocument/2006/relationships" r:embed="R2655b2ebd26e4f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f79c4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48e8fa4-611b-4666-8c5f-7b613b62ef4b.jpeg"/>
                      <pic:cNvPicPr/>
                    </pic:nvPicPr>
                    <pic:blipFill>
                      <a:blip xmlns:r="http://schemas.openxmlformats.org/officeDocument/2006/relationships" r:embed="R265ad77b778146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deac5182db14a63" /><Relationship Type="http://schemas.openxmlformats.org/officeDocument/2006/relationships/image" Target="/media/image2.bin" Id="R2655b2ebd26e4f59" /><Relationship Type="http://schemas.openxmlformats.org/officeDocument/2006/relationships/image" Target="/media/image3.bin" Id="R265ad77b77814606" /></Relationships>
</file>