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4af82fbe41f4d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2025 SAA World's Most Valuable Universities Ranking: Tamkang Leads Among Non-Medical Universities in Taiwan, Earns Global Recognition for Academic Environment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20, 2025, Study Abroad Aide (SAA) released its 2025 World Best Value University Rankings for International Students. Among 8,536 institutions worldwide, Tamkang University ranked No. 1,255 globally, No. 14 in Taiwan, and No. 4 among private universities nationwide, claiming the top spot among Taiwan’s non-medical private universities.
</w:t>
          <w:br/>
          <w:t>This marks SAA’s second release of the Best Value Rankings, designed to help international students identify universities that balance academic excellence with affordability. The rankings are based on two weighted criteria: Academic Quality (75%) and Tuition Compared to National Average (25%). Institutions are assessed for their academic reputation and cost-effectiveness, spotlighting those that offer high-quality education without imposing excessive financial burdens on international students.
</w:t>
          <w:br/>
          <w:t>Tamkang currently hosts over 1,300 international students from 57 countries. Vice President for International Affairs, Prof. Hsiao-Chuan Chen, noted that “ample English-taught courses and our environment with the Triple-Objective of Education have made Tamkang an attractive destination for international students.” She added that Tamkang’s recent strategic direction, “AI+SDGs=∞”, aligns with global AI trends. For instance, in the 2024-2025 academic year, 71 international students enrolled in the Department of Computer Science and Information Engineering, reflecting the growing popularity of tech-focused programs.
</w:t>
          <w:br/>
          <w:t>To meet the demands of the semiconductor and quantum industries, Tamkang has launched the 2025 Academic Year International Industrial Talents Education Special Program (INTENSE Program), which includes: Semiconductor &amp; Quantum Testing in the Department of Physics, Master's program in AI Intelligent  Machinery and Sustainable Manufacturing, College of Engineering (English-Taught Program), Master's program in International Economy and Trade, Department of International Business (English-Taught Program). The university has also signed 45 partnership programs with 29 sister universities, and is actively expanding its dual-degree offerings. In addition to the existing 1+1 dual master's programs, new 3+2 bachelor's-master's integrated degrees are under development, part of Tamkang's ongoing efforts to attract and support international students.
</w:t>
          <w:br/>
          <w:t>Furthermore, the Office of International and Cross-Strait Affairs is proactively assisting international students with job placement in Taiwan. In June, Tamkang hosted the 2025 International Student Job Fair, featuring 13 Taiwanese companies, including Blue Orcas Cargo Express. The event offered both full-time and internship opportunities, drawing many international students to submit resumes and participate in one-on-one interviews with employers.</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5fad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7a461aee-13d3-4a78-a585-281929679cd4.jpg"/>
                      <pic:cNvPicPr/>
                    </pic:nvPicPr>
                    <pic:blipFill>
                      <a:blip xmlns:r="http://schemas.openxmlformats.org/officeDocument/2006/relationships" r:embed="Rfa4220f8ba9e45f6"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a4220f8ba9e45f6" /></Relationships>
</file>