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a28d6e2754c8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淡水好生活課程合展 分享地方參與經驗及學習成果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USR淡水好生活計畫，6月14至19日，在淡海新市鎮舉辧課程合展，主題為「淡味創生見里山」，展場安排於程氏古厝，展出12門相關課程的學生學習成果；另於6月14日在亞東科技大學淡水校區舉辦學生發表會，邀請各課程的修課學生23位進行簡報發表。
</w:t>
          <w:br/>
          <w:t>好生活計畫主持人，建築系教授黃瑞茂說明，淡水是一座坐擁山海的城市，乘載著歷史、文化與自然的多重記憶。從丘陵間的聚落到河海交界的漁村，里山與里海的景觀構成了淡水豐富而多元的地方樣貌。「里山」與「里海」是人與自然共生的產業地景，代表著農村與漁村文化中，人與環境和諧共處的智慧。該計畫以建構淡水淡江大學城為目標，「大學城」不僅是因大學座落而發展的指稱，更是知識與創意匯聚的所在。「當學生走入地方，跨越教室與社區的邊界，大學不再只是知識的傳遞場域，而轉化為一座流動中的學習城市。」
</w:t>
          <w:br/>
          <w:t>好生活計畫關注北淡地區火山邊城市的城鄉發展與農業地景的轉變，一路是以家鄉守護文化抵抗為基，邊走邊學習里山倡議的理念，在諸多挫敗中，摸索著「社會-生態-生產」的連結編織技術。更與程氏古厝經營團隊長期合作，包含新北市淡水休閒農會與公司田溪巡守隊，以長期歷史建築程氏古厝為基地，進行淡水文化歷史保存、公司田溪生態守護，河川外來種移除、走讀文史教育，進行里山里海之計畫進行。
</w:t>
          <w:br/>
          <w:t>策展教師，教科系助理教授林逸農與教設系助理教授邱俊達表示，今年主要的課程展出，以教科系的2D與3D繪圖動畫課程為主，展示淡水生態與環境教育教案的數位再現的科技應用成果；其次為教設系專題課程，以公司田溪下游新市鎮輕軌路徑為出發點的生態、經濟與人文地景探索，採集在地居民的生活故事與問題，從中發想可能的方案設計；另有中游散村聚落的地方學習，如何採集地方知識成為流域學校與生態社區的淨零實踐的啟動。此外邀請參與計畫教師開設課程，包括化學、大傳、企管與建築系等實作課程合展，還有當年度參加清水祖師公暗訪遶境的8位通識中心、中文系與建築系的課程與學生參與，分享他們的參與經驗。
</w:t>
          <w:br/>
          <w:t>發表會則安排參與計畫學生，發表自身參與課程內容與心得，教設一徐詩涵分享，「除了上課以外，我們也實際走到教室外田野調查、走訪在地，去認識生活周遭的社區、環境，然後把學到的東西變成展覽跟大家分享。能將自己課程設計的成果變成策展和更多社會大眾溝通，把日常生活變成學習的一部份，覺得這樣的學習更有意義。」
</w:t>
          <w:br/>
          <w:t>黃瑞茂總結，課程合展的多樣的主題展出豐富了觀賞內容，更可以呈現學生在淡水場域中所梳理的議題、認識與實作提案，是針對聚落記憶的重構、文化資源的活化，抑或日常生活問題的回應設計，皆試圖在地理與社會的交織中，提出具有感知力與實踐力的回應。「課程合展活動不僅是一段學習旅程的總結，更是一種對未來城市與地方共生關係的探索想像。讓大學走入社區，讓學習回應真實，也讓山海之間的淡水成為創新與共好交會的所在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76016"/>
              <wp:effectExtent l="0" t="0" r="0" b="0"/>
              <wp:docPr id="1" name="IMG_94537c9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2edc7799-7c1e-4173-8a04-f3a9f66464e3.jpg"/>
                      <pic:cNvPicPr/>
                    </pic:nvPicPr>
                    <pic:blipFill>
                      <a:blip xmlns:r="http://schemas.openxmlformats.org/officeDocument/2006/relationships" r:embed="R0995913a317c438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760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995913a317c4385" /></Relationships>
</file>