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bf71a6c6448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【新鮮人秘笈】修讀榮譽學程 主動出擊開創競爭優勢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培育大學日間部優秀學生，強化其升學、就業競爭力，本校自101學年度起開設「榮譽學程」，結合進階專業、通識教育、課外活動之「三環」課程，使成為具專業創新與獨立研究能力的學術人才，具全球視野與瞭解在地文化的知性人才，以及具創意思考與領導統御能力的領袖人才。
</w:t>
          <w:br/>
          <w:t>加入榮譽學程者，若參與國科會大專學生研究計畫且完成，即能申請採認進階專業課程1科，還能向本校研究發展處申請最高1萬3,000元的獎勵金。若參加校內實習課程至企業實習與製作專題，以及修畢榮譽學程者，皆能申請獎助學金。凡於主修學系修業年限內修畢所有應修課程，且成績及格並符合畢業資格者，即可取得學程證書，學位證書也會註記「榮譽學生」字樣。
</w:t>
          <w:br/>
          <w:t>修讀榮譽學程的應屆畢業生或持有本學程證書者，參加本校碩士班甄試，檢附相關證明做為有利審查之資料，可酌予加分；持有本學程證書之學生如錄取本校碩士班，就讀第一學年每學期發給3萬元獎學金，減低學費負擔，讓學生有更充足的時間當個快樂研究生。
</w:t>
          <w:br/>
          <w:t>各學院為榮譽學程學生安排了學術指導教師，且精心規劃進階專業課程，為其提升畢業競爭力。商管學院企管系教授涂敏芬開設「永續設計與創新」課程，結合USR計畫《淡水好生活：大學城賦創設計行動》，帶領3組共10位學生參與5月25日在台北校園舉辦的第八屆「挺好Campus：2025公益永續挑戰賽」，共獲得6個獎項，並透過送愛專案，募集逾6萬元為公益盡一分心力。參賽的「暴發滬」成員表示，改變世界不需宏大起點，從微小的實踐與團隊合作中，也能讓愛與信念擴散至社會；「FOOD抵家」成員提到，從中學會如何在挫折中成長、靠行動與創意落實公益理念，並在師長指導與夥伴協力下，打造了屬於自己的社會實踐歷程；「益趣行動」成員則認為，這段經驗讓他們學習團隊合作、臨場應變與表達技巧，並從他組創意中獲得許多啟發，體會到凝聚共識與彼此支持的重要性，成為了人生中寶貴的學習經驗。
</w:t>
          <w:br/>
          <w:t>歡迎申請學程，加入「榮譽學生」的行列，課程特色、加值效益，以及申請辦法詳見榮譽學程網站（honor.tku.edu.tw/course.aspx 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c5eeb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417c8c9f-d68f-4ccc-84bb-e39a3ca1a07a.jpg"/>
                      <pic:cNvPicPr/>
                    </pic:nvPicPr>
                    <pic:blipFill>
                      <a:blip xmlns:r="http://schemas.openxmlformats.org/officeDocument/2006/relationships" r:embed="Rb84116581b444f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719328" cy="719328"/>
              <wp:effectExtent l="0" t="0" r="0" b="0"/>
              <wp:docPr id="1" name="IMG_43d9dd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78c475e-9679-48a2-8f2c-2904ba1f970b.jpg"/>
                      <pic:cNvPicPr/>
                    </pic:nvPicPr>
                    <pic:blipFill>
                      <a:blip xmlns:r="http://schemas.openxmlformats.org/officeDocument/2006/relationships" r:embed="R39e212a46afe47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328" cy="719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84116581b444f21" /><Relationship Type="http://schemas.openxmlformats.org/officeDocument/2006/relationships/image" Target="/media/image2.bin" Id="R39e212a46afe478e" /></Relationships>
</file>