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4360d73124b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【新鮮人的AI跨域學習地圖】黃金四年 讓自己成為下一波時代的定義者／淡江大學資工系特聘教授 張志勇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AI 正以前所未有的速度改變世界。根據麥肯錫的研究，在未來十年內，七成以上的工作將受到生成式AI的影響，而其中超過三分之一的職務內容將被重新設計甚至自動化。在這個關鍵的轉捩點上，選擇是否學AI？怎麼學？如何用？並發揮影響力，將決定你站在哪個位置，看見怎樣的未來。
</w:t>
          <w:br/>
          <w:t>從大一開始，AI 就應該成為你的默契夥伴。第一年，重點不在於精通某個AI語言或程式，而是建立對AI的整體理解與基本應用能力。同學們可以開始關心AI，透過各種新聞媒體及報章雜誌了解AI如何運作、背後的原理與倫理爭議；也應該熟悉常見工具的操作方式，無論是用來輔助筆記的ChatGPT，還是用來做圖的DALL·E、Canva，又或是整理資料的NotebookLM。這些工具不該只是任務完成的手段，而應該是學習思維的延伸。
</w:t>
          <w:br/>
          <w:t>到了大二與大三，多數同學開始進入專業課程的核心，同時累積更多實作經驗。這時，您的AI使用也應該升級──不再只是輔助，而是整合。同學們可以嘗試將AI工具與課程內容結合，讓AI參與歷史研究、數據分析、創意寫作，甚至模擬社會現象。這不只是炫技，而是一種新的「學習架構」。當你開始用AI來思考、討論、創造，你的學習就不再只是課本的延伸，而成為真正讓學習更全面及完整，準備迎向未來可能遇見的挑戰與機會。
</w:t>
          <w:br/>
          <w:t>進入大四，正是AI從外部工具轉為內化能力的階段。同學們不只是知道怎麼用AI，而是知道如何設計AI應用場景、打造屬於自己的AI解決方案。您可以嘗試設計簡單的自動化流程，讓報告能快速整合並視覺化；或是建立一個學校內部文件的語意搜尋系統；甚至利用AI協助你在職涯探索上做模擬演練與對話分析。更重要的是，這個階段的你，應該開始思考如何將AI能力與他人分享。無論是開設讀書會、參與教育工作坊、或是在社群媒體上產出內容，分享的過程也是能力內化與價值擴散的最佳途徑，讓更多人看得見您在AI的素養與能力，也看得見您使用AI所帶來的成效與敏捷，更能將這些的能力與成果，與人分享，並影響他人。
</w:t>
          <w:br/>
          <w:t>準備好了嗎？從今日起，AI不是你的威脅，而是你未來最強的同盟。這四年，將是你與AI共振未來的起點。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cc761e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a550a053-f7ac-4c25-aed4-87c375ea0e3f.jpg"/>
                      <pic:cNvPicPr/>
                    </pic:nvPicPr>
                    <pic:blipFill>
                      <a:blip xmlns:r="http://schemas.openxmlformats.org/officeDocument/2006/relationships" r:embed="R2c40566de0af49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c40566de0af4999" /></Relationships>
</file>